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20A0A" w14:textId="77777777" w:rsidR="004D7D53" w:rsidRPr="0005443C" w:rsidRDefault="004D7D53" w:rsidP="004D7D53">
      <w:pPr>
        <w:keepNext/>
        <w:keepLines/>
        <w:spacing w:before="40"/>
        <w:outlineLvl w:val="1"/>
        <w:rPr>
          <w:rFonts w:eastAsiaTheme="majorEastAsia" w:cstheme="majorBidi"/>
          <w:color w:val="0E2841" w:themeColor="text2"/>
          <w:sz w:val="22"/>
          <w:szCs w:val="26"/>
        </w:rPr>
      </w:pPr>
      <w:bookmarkStart w:id="0" w:name="_Toc135765329"/>
      <w:bookmarkStart w:id="1" w:name="SOW"/>
      <w:bookmarkStart w:id="2" w:name="_Toc236901892"/>
      <w:r w:rsidRPr="0005443C">
        <w:rPr>
          <w:rFonts w:eastAsiaTheme="majorEastAsia" w:cstheme="majorBidi"/>
          <w:color w:val="0E2841" w:themeColor="text2"/>
          <w:sz w:val="22"/>
          <w:szCs w:val="26"/>
        </w:rPr>
        <w:t>Scope of Work Instructions</w:t>
      </w:r>
      <w:bookmarkEnd w:id="0"/>
      <w:bookmarkEnd w:id="2"/>
    </w:p>
    <w:bookmarkEnd w:id="1"/>
    <w:p w14:paraId="16A80417" w14:textId="77777777" w:rsidR="004D7D53" w:rsidRPr="005D57F2" w:rsidRDefault="004D7D53" w:rsidP="004D7D53">
      <w:pPr>
        <w:rPr>
          <w:rFonts w:eastAsiaTheme="majorEastAsia" w:cstheme="majorBidi"/>
          <w:b/>
          <w:bCs/>
          <w:color w:val="0E2841" w:themeColor="text2"/>
        </w:rPr>
      </w:pPr>
      <w:r w:rsidRPr="00BF1056">
        <w:t>Applicants must provide a detailed Scope of Work (SOW) as part of the Request for Applications (RFA). The Scope of Work must align with the identified MCH Population Domain, Title V Priority Area, Objective, and associated National or State Performance Measure (NPM/SPM). Applicants are expected to clearly demonstrate how proposed activities support achievement of the identified Priority Area and Performance Measure through evidence-based or evidence-informed strategies, Evidence-Based/Informed Strategy Measures (ESMs), measurable activities, performance indicators, deliverables, outputs, expected outcomes, and performance monitoring methods.</w:t>
      </w:r>
    </w:p>
    <w:p w14:paraId="46B1B3C2" w14:textId="77777777" w:rsidR="004D7D53" w:rsidRPr="00BF1056" w:rsidRDefault="004D7D53" w:rsidP="004D7D53">
      <w:pPr>
        <w:spacing w:after="0" w:line="240" w:lineRule="auto"/>
        <w:rPr>
          <w:szCs w:val="20"/>
        </w:rPr>
      </w:pPr>
      <w:r w:rsidRPr="00BF1056">
        <w:rPr>
          <w:szCs w:val="20"/>
        </w:rPr>
        <w:t>The Scope of Work must be completed using the required template and include the following components for each identified strategy.</w:t>
      </w:r>
    </w:p>
    <w:p w14:paraId="2A49E54E" w14:textId="77777777" w:rsidR="004D7D53" w:rsidRDefault="004D7D53" w:rsidP="004D7D53">
      <w:pPr>
        <w:spacing w:after="0" w:line="240" w:lineRule="auto"/>
        <w:rPr>
          <w:b/>
          <w:bCs/>
          <w:szCs w:val="20"/>
        </w:rPr>
      </w:pPr>
    </w:p>
    <w:p w14:paraId="6FEEB447" w14:textId="77777777" w:rsidR="004D7D53" w:rsidRPr="00BF1056" w:rsidRDefault="004D7D53" w:rsidP="004D7D53">
      <w:pPr>
        <w:spacing w:after="0" w:line="240" w:lineRule="auto"/>
        <w:rPr>
          <w:b/>
          <w:bCs/>
          <w:szCs w:val="20"/>
        </w:rPr>
      </w:pPr>
      <w:r w:rsidRPr="00BF1056">
        <w:rPr>
          <w:b/>
          <w:bCs/>
          <w:szCs w:val="20"/>
        </w:rPr>
        <w:t>Population Domain</w:t>
      </w:r>
    </w:p>
    <w:p w14:paraId="33870AEB" w14:textId="77777777" w:rsidR="004D7D53" w:rsidRPr="00BF1056" w:rsidRDefault="004D7D53" w:rsidP="004D7D53">
      <w:pPr>
        <w:spacing w:after="0" w:line="240" w:lineRule="auto"/>
        <w:rPr>
          <w:szCs w:val="20"/>
        </w:rPr>
      </w:pPr>
      <w:r w:rsidRPr="00BF1056">
        <w:rPr>
          <w:szCs w:val="20"/>
        </w:rPr>
        <w:t>The Title V MCH Population Domain under which funding is requested. Applicants should select the domain that best aligns with the proposed project and activities. All strategies, activities, and performance measures included within the Scope of Work should directly support the selected Population Domain.</w:t>
      </w:r>
    </w:p>
    <w:p w14:paraId="5EBAAE6A" w14:textId="77777777" w:rsidR="004D7D53" w:rsidRDefault="004D7D53" w:rsidP="004D7D53">
      <w:pPr>
        <w:spacing w:after="0" w:line="240" w:lineRule="auto"/>
        <w:rPr>
          <w:b/>
          <w:bCs/>
          <w:szCs w:val="20"/>
        </w:rPr>
      </w:pPr>
    </w:p>
    <w:p w14:paraId="3AC1F891" w14:textId="77777777" w:rsidR="004D7D53" w:rsidRPr="00BF1056" w:rsidRDefault="004D7D53" w:rsidP="004D7D53">
      <w:pPr>
        <w:spacing w:after="0" w:line="240" w:lineRule="auto"/>
        <w:rPr>
          <w:b/>
          <w:bCs/>
          <w:szCs w:val="20"/>
        </w:rPr>
      </w:pPr>
      <w:r w:rsidRPr="00BF1056">
        <w:rPr>
          <w:b/>
          <w:bCs/>
          <w:szCs w:val="20"/>
        </w:rPr>
        <w:t>Title V Priority Area</w:t>
      </w:r>
    </w:p>
    <w:p w14:paraId="3E69A745" w14:textId="77777777" w:rsidR="004D7D53" w:rsidRPr="00BF1056" w:rsidRDefault="004D7D53" w:rsidP="004D7D53">
      <w:pPr>
        <w:spacing w:after="0" w:line="240" w:lineRule="auto"/>
        <w:rPr>
          <w:szCs w:val="20"/>
        </w:rPr>
      </w:pPr>
      <w:r w:rsidRPr="00BF1056">
        <w:rPr>
          <w:szCs w:val="20"/>
        </w:rPr>
        <w:t>The Title V Priority Area identifies the specific maternal and child health issue the project is intended to address. The selected Priority Area should align with the identified Population Domain and provide the foundation for the proposed Objective, strategies, activities, and performance measures.</w:t>
      </w:r>
    </w:p>
    <w:p w14:paraId="7642DEAD" w14:textId="77777777" w:rsidR="004D7D53" w:rsidRDefault="004D7D53" w:rsidP="004D7D53">
      <w:pPr>
        <w:spacing w:after="0" w:line="240" w:lineRule="auto"/>
        <w:rPr>
          <w:b/>
          <w:bCs/>
          <w:szCs w:val="20"/>
        </w:rPr>
      </w:pPr>
    </w:p>
    <w:p w14:paraId="7E65802A" w14:textId="77777777" w:rsidR="004D7D53" w:rsidRPr="00BF1056" w:rsidRDefault="004D7D53" w:rsidP="004D7D53">
      <w:pPr>
        <w:spacing w:after="0" w:line="240" w:lineRule="auto"/>
        <w:rPr>
          <w:b/>
          <w:bCs/>
          <w:szCs w:val="20"/>
        </w:rPr>
      </w:pPr>
      <w:r w:rsidRPr="00BF1056">
        <w:rPr>
          <w:b/>
          <w:bCs/>
          <w:szCs w:val="20"/>
        </w:rPr>
        <w:t>Objective</w:t>
      </w:r>
    </w:p>
    <w:p w14:paraId="16F2CC10" w14:textId="77777777" w:rsidR="004D7D53" w:rsidRPr="00BF1056" w:rsidRDefault="004D7D53" w:rsidP="004D7D53">
      <w:pPr>
        <w:spacing w:after="0" w:line="240" w:lineRule="auto"/>
        <w:rPr>
          <w:szCs w:val="20"/>
        </w:rPr>
      </w:pPr>
      <w:r w:rsidRPr="00BF1056">
        <w:rPr>
          <w:szCs w:val="20"/>
        </w:rPr>
        <w:t>A concise statement describing the specific improvement the project is intended to achieve within the selected Priority Area. The Objective should support the identified NPM/SPM and provide the foundation for the proposed SMART Goal and Scope of Work activities.</w:t>
      </w:r>
    </w:p>
    <w:p w14:paraId="7B8B3E93" w14:textId="77777777" w:rsidR="004D7D53" w:rsidRDefault="004D7D53" w:rsidP="004D7D53">
      <w:pPr>
        <w:spacing w:after="0" w:line="240" w:lineRule="auto"/>
        <w:rPr>
          <w:b/>
          <w:bCs/>
          <w:szCs w:val="20"/>
        </w:rPr>
      </w:pPr>
    </w:p>
    <w:p w14:paraId="27EC9985" w14:textId="77777777" w:rsidR="004D7D53" w:rsidRPr="00BF1056" w:rsidRDefault="004D7D53" w:rsidP="004D7D53">
      <w:pPr>
        <w:spacing w:after="0" w:line="240" w:lineRule="auto"/>
        <w:rPr>
          <w:b/>
          <w:bCs/>
          <w:szCs w:val="20"/>
        </w:rPr>
      </w:pPr>
      <w:r w:rsidRPr="00BF1056">
        <w:rPr>
          <w:b/>
          <w:bCs/>
          <w:szCs w:val="20"/>
        </w:rPr>
        <w:t>National or State Performance Measure (NPM/SPM)</w:t>
      </w:r>
    </w:p>
    <w:p w14:paraId="3ACA5091" w14:textId="77777777" w:rsidR="004D7D53" w:rsidRPr="00BF1056" w:rsidRDefault="004D7D53" w:rsidP="004D7D53">
      <w:pPr>
        <w:spacing w:after="0" w:line="240" w:lineRule="auto"/>
        <w:rPr>
          <w:szCs w:val="20"/>
        </w:rPr>
      </w:pPr>
      <w:proofErr w:type="gramStart"/>
      <w:r w:rsidRPr="00BF1056">
        <w:rPr>
          <w:szCs w:val="20"/>
        </w:rPr>
        <w:t>Identify</w:t>
      </w:r>
      <w:proofErr w:type="gramEnd"/>
      <w:r w:rsidRPr="00BF1056">
        <w:rPr>
          <w:szCs w:val="20"/>
        </w:rPr>
        <w:t xml:space="preserve"> the NPM or SPM the proposed project is intended to influence. All proposed strategies, ESMs, activities, performance indicators, outputs, and expected outcomes should demonstrate a logical connection to improving the selected performance measure.</w:t>
      </w:r>
    </w:p>
    <w:p w14:paraId="7E81AEED" w14:textId="77777777" w:rsidR="004D7D53" w:rsidRDefault="004D7D53" w:rsidP="004D7D53">
      <w:pPr>
        <w:spacing w:after="0" w:line="240" w:lineRule="auto"/>
        <w:rPr>
          <w:b/>
          <w:bCs/>
          <w:szCs w:val="20"/>
        </w:rPr>
      </w:pPr>
    </w:p>
    <w:p w14:paraId="5020BBA6" w14:textId="77777777" w:rsidR="004D7D53" w:rsidRPr="00BF1056" w:rsidRDefault="004D7D53" w:rsidP="004D7D53">
      <w:pPr>
        <w:spacing w:after="0" w:line="240" w:lineRule="auto"/>
        <w:rPr>
          <w:b/>
          <w:bCs/>
          <w:szCs w:val="20"/>
        </w:rPr>
      </w:pPr>
      <w:r w:rsidRPr="00BF1056">
        <w:rPr>
          <w:b/>
          <w:bCs/>
          <w:szCs w:val="20"/>
        </w:rPr>
        <w:t>Baseline Narrative</w:t>
      </w:r>
    </w:p>
    <w:p w14:paraId="12CBAB65" w14:textId="77777777" w:rsidR="004D7D53" w:rsidRPr="00BF1056" w:rsidRDefault="004D7D53" w:rsidP="004D7D53">
      <w:pPr>
        <w:spacing w:after="0" w:line="240" w:lineRule="auto"/>
        <w:rPr>
          <w:szCs w:val="20"/>
        </w:rPr>
      </w:pPr>
      <w:r w:rsidRPr="00BF1056">
        <w:rPr>
          <w:szCs w:val="20"/>
        </w:rPr>
        <w:t>Describe the current status of the identified Priority Area using relevant surveillance data</w:t>
      </w:r>
      <w:r>
        <w:rPr>
          <w:szCs w:val="20"/>
        </w:rPr>
        <w:t xml:space="preserve"> (such as the </w:t>
      </w:r>
      <w:hyperlink r:id="rId5" w:history="1">
        <w:r w:rsidRPr="00A90C53">
          <w:rPr>
            <w:rStyle w:val="Hyperlink"/>
            <w:szCs w:val="20"/>
          </w:rPr>
          <w:t>MCH Dashboard</w:t>
        </w:r>
      </w:hyperlink>
      <w:r>
        <w:rPr>
          <w:szCs w:val="20"/>
        </w:rPr>
        <w:t xml:space="preserve">, </w:t>
      </w:r>
      <w:hyperlink r:id="rId6" w:history="1">
        <w:r w:rsidRPr="009853CE">
          <w:rPr>
            <w:rStyle w:val="Hyperlink"/>
            <w:szCs w:val="20"/>
          </w:rPr>
          <w:t>Federally Available Data Dashboard</w:t>
        </w:r>
      </w:hyperlink>
      <w:r>
        <w:rPr>
          <w:szCs w:val="20"/>
        </w:rPr>
        <w:t xml:space="preserve">, </w:t>
      </w:r>
      <w:hyperlink r:id="rId7" w:history="1">
        <w:r w:rsidRPr="009977FA">
          <w:rPr>
            <w:rStyle w:val="Hyperlink"/>
            <w:szCs w:val="20"/>
          </w:rPr>
          <w:t>2025 Needs Assessment</w:t>
        </w:r>
      </w:hyperlink>
      <w:r>
        <w:rPr>
          <w:szCs w:val="20"/>
        </w:rPr>
        <w:t>, etc.)</w:t>
      </w:r>
      <w:r w:rsidRPr="00BF1056">
        <w:rPr>
          <w:szCs w:val="20"/>
        </w:rPr>
        <w:t>, community needs assessments, evaluation findings, program data, or other supporting information. The baseline narrative should explain why the proposed project is needed and identify current strengths, gaps, barriers, trends, or system challenges that support implementation of the proposed activities.</w:t>
      </w:r>
    </w:p>
    <w:p w14:paraId="2A7AFE3C" w14:textId="77777777" w:rsidR="004D7D53" w:rsidRDefault="004D7D53" w:rsidP="004D7D53">
      <w:pPr>
        <w:spacing w:after="0" w:line="240" w:lineRule="auto"/>
        <w:rPr>
          <w:b/>
          <w:bCs/>
          <w:szCs w:val="20"/>
        </w:rPr>
      </w:pPr>
    </w:p>
    <w:p w14:paraId="4B7814A5" w14:textId="77777777" w:rsidR="004D7D53" w:rsidRPr="00BF1056" w:rsidRDefault="004D7D53" w:rsidP="004D7D53">
      <w:pPr>
        <w:spacing w:after="0" w:line="240" w:lineRule="auto"/>
        <w:rPr>
          <w:b/>
          <w:bCs/>
          <w:szCs w:val="20"/>
        </w:rPr>
      </w:pPr>
      <w:r w:rsidRPr="00BF1056">
        <w:rPr>
          <w:b/>
          <w:bCs/>
          <w:szCs w:val="20"/>
        </w:rPr>
        <w:t>SMART Goal</w:t>
      </w:r>
    </w:p>
    <w:p w14:paraId="58BCD768" w14:textId="77777777" w:rsidR="004D7D53" w:rsidRPr="00BF1056" w:rsidRDefault="004D7D53" w:rsidP="004D7D53">
      <w:pPr>
        <w:spacing w:after="0" w:line="240" w:lineRule="auto"/>
        <w:rPr>
          <w:szCs w:val="20"/>
        </w:rPr>
      </w:pPr>
      <w:r w:rsidRPr="00BF1056">
        <w:rPr>
          <w:szCs w:val="20"/>
        </w:rPr>
        <w:t xml:space="preserve">Develop a </w:t>
      </w:r>
      <w:r w:rsidRPr="00595F94">
        <w:rPr>
          <w:szCs w:val="20"/>
        </w:rPr>
        <w:t>Specific, Measurable, Achievable, Relevant, and Time-bound (SMART)</w:t>
      </w:r>
      <w:r w:rsidRPr="00BF1056">
        <w:rPr>
          <w:szCs w:val="20"/>
        </w:rPr>
        <w:t xml:space="preserve"> project goal describing the intended result to be achieved during the project period. The SMART Goal should focus on the project-level improvement the applicant expects to accomplish and align with the selected Priority Area, Objective, and </w:t>
      </w:r>
      <w:r>
        <w:rPr>
          <w:szCs w:val="20"/>
        </w:rPr>
        <w:t>NPM/SPM</w:t>
      </w:r>
      <w:r w:rsidRPr="00BF1056">
        <w:rPr>
          <w:szCs w:val="20"/>
        </w:rPr>
        <w:t>. A minimum of one SMART Goal is required for each selected Priority Area.</w:t>
      </w:r>
    </w:p>
    <w:p w14:paraId="5FA085F9" w14:textId="77777777" w:rsidR="004D7D53" w:rsidRDefault="004D7D53" w:rsidP="004D7D53">
      <w:pPr>
        <w:spacing w:after="0" w:line="240" w:lineRule="auto"/>
        <w:rPr>
          <w:b/>
          <w:bCs/>
          <w:szCs w:val="20"/>
        </w:rPr>
      </w:pPr>
    </w:p>
    <w:p w14:paraId="2C408F74" w14:textId="77777777" w:rsidR="004D7D53" w:rsidRPr="00BF1056" w:rsidRDefault="004D7D53" w:rsidP="004D7D53">
      <w:pPr>
        <w:spacing w:after="0" w:line="240" w:lineRule="auto"/>
        <w:rPr>
          <w:b/>
          <w:bCs/>
          <w:szCs w:val="20"/>
        </w:rPr>
      </w:pPr>
      <w:r w:rsidRPr="00BF1056">
        <w:rPr>
          <w:b/>
          <w:bCs/>
          <w:szCs w:val="20"/>
        </w:rPr>
        <w:t>Evidence-Based/Informed Strategy</w:t>
      </w:r>
    </w:p>
    <w:p w14:paraId="43CC217E" w14:textId="77777777" w:rsidR="004D7D53" w:rsidRPr="00BF1056" w:rsidRDefault="004D7D53" w:rsidP="004D7D53">
      <w:pPr>
        <w:spacing w:after="0" w:line="240" w:lineRule="auto"/>
        <w:rPr>
          <w:szCs w:val="20"/>
        </w:rPr>
      </w:pPr>
      <w:r w:rsidRPr="00BF1056">
        <w:rPr>
          <w:szCs w:val="20"/>
        </w:rPr>
        <w:lastRenderedPageBreak/>
        <w:t xml:space="preserve">Describe the broad evidence-based or evidence-informed approach that will be implemented to achieve the SMART Goal and contribute to improvement in the selected National or State Performance Measure. Strategies should reflect recognized </w:t>
      </w:r>
      <w:r>
        <w:rPr>
          <w:szCs w:val="20"/>
        </w:rPr>
        <w:t>MCH</w:t>
      </w:r>
      <w:r w:rsidRPr="00BF1056">
        <w:rPr>
          <w:szCs w:val="20"/>
        </w:rPr>
        <w:t xml:space="preserve"> best practices and represent </w:t>
      </w:r>
      <w:proofErr w:type="gramStart"/>
      <w:r w:rsidRPr="00BF1056">
        <w:rPr>
          <w:szCs w:val="20"/>
        </w:rPr>
        <w:t>the overall</w:t>
      </w:r>
      <w:proofErr w:type="gramEnd"/>
      <w:r w:rsidRPr="00BF1056">
        <w:rPr>
          <w:szCs w:val="20"/>
        </w:rPr>
        <w:t xml:space="preserve"> intervention or approach rather than the individual activities that will be completed.</w:t>
      </w:r>
    </w:p>
    <w:p w14:paraId="092DBC23" w14:textId="77777777" w:rsidR="004D7D53" w:rsidRDefault="004D7D53" w:rsidP="004D7D53">
      <w:pPr>
        <w:spacing w:after="0" w:line="240" w:lineRule="auto"/>
        <w:rPr>
          <w:szCs w:val="20"/>
        </w:rPr>
      </w:pPr>
    </w:p>
    <w:p w14:paraId="3A974AA1" w14:textId="77777777" w:rsidR="004D7D53" w:rsidRPr="00BF1056" w:rsidRDefault="004D7D53" w:rsidP="004D7D53">
      <w:pPr>
        <w:spacing w:after="0" w:line="240" w:lineRule="auto"/>
        <w:rPr>
          <w:szCs w:val="20"/>
        </w:rPr>
      </w:pPr>
      <w:r w:rsidRPr="00BF1056">
        <w:rPr>
          <w:szCs w:val="20"/>
        </w:rPr>
        <w:t xml:space="preserve">Additional strategies outside those identified within the current Title V Framework may be incorporated under the categories of </w:t>
      </w:r>
      <w:r w:rsidRPr="00BF1056">
        <w:rPr>
          <w:b/>
          <w:bCs/>
          <w:szCs w:val="20"/>
        </w:rPr>
        <w:t>Enabling Services</w:t>
      </w:r>
      <w:r w:rsidRPr="00BF1056">
        <w:rPr>
          <w:szCs w:val="20"/>
        </w:rPr>
        <w:t xml:space="preserve"> or </w:t>
      </w:r>
      <w:r w:rsidRPr="00BF1056">
        <w:rPr>
          <w:b/>
          <w:bCs/>
          <w:szCs w:val="20"/>
        </w:rPr>
        <w:t>Public Health Services and Systems</w:t>
      </w:r>
      <w:r w:rsidRPr="00BF1056">
        <w:rPr>
          <w:szCs w:val="20"/>
        </w:rPr>
        <w:t xml:space="preserve"> activities. All proposed strategies must directly support and align with the selected Population Domain, Priority Area, Objective, and </w:t>
      </w:r>
      <w:r>
        <w:rPr>
          <w:szCs w:val="20"/>
        </w:rPr>
        <w:t>NPM/SPM</w:t>
      </w:r>
      <w:r w:rsidRPr="00BF1056">
        <w:rPr>
          <w:szCs w:val="20"/>
        </w:rPr>
        <w:t>.</w:t>
      </w:r>
    </w:p>
    <w:p w14:paraId="5916DA01" w14:textId="77777777" w:rsidR="004D7D53" w:rsidRDefault="004D7D53" w:rsidP="004D7D53">
      <w:pPr>
        <w:spacing w:after="0" w:line="240" w:lineRule="auto"/>
        <w:rPr>
          <w:b/>
          <w:bCs/>
          <w:szCs w:val="20"/>
        </w:rPr>
      </w:pPr>
    </w:p>
    <w:p w14:paraId="5CB63832" w14:textId="77777777" w:rsidR="004D7D53" w:rsidRPr="00BF1056" w:rsidRDefault="004D7D53" w:rsidP="004D7D53">
      <w:pPr>
        <w:spacing w:after="0" w:line="240" w:lineRule="auto"/>
        <w:rPr>
          <w:szCs w:val="20"/>
        </w:rPr>
      </w:pPr>
      <w:r w:rsidRPr="00BF1056">
        <w:rPr>
          <w:b/>
          <w:bCs/>
          <w:szCs w:val="20"/>
        </w:rPr>
        <w:t>Enabling Services</w:t>
      </w:r>
      <w:r w:rsidRPr="00BF1056">
        <w:rPr>
          <w:szCs w:val="20"/>
        </w:rPr>
        <w:t xml:space="preserve"> are non-clinical activities that improve access to care, reduce barriers to services, strengthen care coordination, and improve health outcomes. Examples include client navigation, referral assistance, transportation support, interpretation services, eligibility assistance, family support services, health literacy activities, outreach, and coordination among healthcare, behavioral health, education, and community partners.</w:t>
      </w:r>
    </w:p>
    <w:p w14:paraId="5596BC37" w14:textId="77777777" w:rsidR="004D7D53" w:rsidRDefault="004D7D53" w:rsidP="004D7D53">
      <w:pPr>
        <w:spacing w:after="0" w:line="240" w:lineRule="auto"/>
        <w:rPr>
          <w:b/>
          <w:bCs/>
          <w:szCs w:val="20"/>
        </w:rPr>
      </w:pPr>
    </w:p>
    <w:p w14:paraId="12BF72F5" w14:textId="77777777" w:rsidR="004D7D53" w:rsidRPr="00BF1056" w:rsidRDefault="004D7D53" w:rsidP="004D7D53">
      <w:pPr>
        <w:spacing w:after="0" w:line="240" w:lineRule="auto"/>
        <w:rPr>
          <w:szCs w:val="20"/>
        </w:rPr>
      </w:pPr>
      <w:r w:rsidRPr="00BF1056">
        <w:rPr>
          <w:b/>
          <w:bCs/>
          <w:szCs w:val="20"/>
        </w:rPr>
        <w:t>Public Health Services and Systems</w:t>
      </w:r>
      <w:r w:rsidRPr="00BF1056">
        <w:rPr>
          <w:szCs w:val="20"/>
        </w:rPr>
        <w:t xml:space="preserve"> activities include population-based initiatives and infrastructure supporting assessment, planning, workforce development, quality improvement, evaluation, policy development, systems coordination, and environmental or systems change designed to improve maternal and child health outcomes.</w:t>
      </w:r>
    </w:p>
    <w:p w14:paraId="55A9E6D6" w14:textId="77777777" w:rsidR="004D7D53" w:rsidRDefault="004D7D53" w:rsidP="004D7D53">
      <w:pPr>
        <w:spacing w:after="0" w:line="240" w:lineRule="auto"/>
        <w:rPr>
          <w:szCs w:val="20"/>
        </w:rPr>
      </w:pPr>
    </w:p>
    <w:p w14:paraId="720984AB" w14:textId="77777777" w:rsidR="004D7D53" w:rsidRPr="00BF1056" w:rsidRDefault="004D7D53" w:rsidP="004D7D53">
      <w:pPr>
        <w:spacing w:after="0" w:line="240" w:lineRule="auto"/>
        <w:rPr>
          <w:szCs w:val="20"/>
        </w:rPr>
      </w:pPr>
      <w:r w:rsidRPr="00BF1056">
        <w:rPr>
          <w:szCs w:val="20"/>
        </w:rPr>
        <w:t xml:space="preserve">Applicants are strongly encouraged to utilize evidence-based programming, promising practices, and nationally recognized Maternal and Child Health resources, including the </w:t>
      </w:r>
      <w:hyperlink r:id="rId8" w:history="1">
        <w:r w:rsidRPr="003E7E65">
          <w:rPr>
            <w:rStyle w:val="Hyperlink"/>
            <w:szCs w:val="20"/>
          </w:rPr>
          <w:t>HRSA MCH Evidence Center</w:t>
        </w:r>
      </w:hyperlink>
      <w:r w:rsidRPr="00BF1056">
        <w:rPr>
          <w:szCs w:val="20"/>
        </w:rPr>
        <w:t>.</w:t>
      </w:r>
    </w:p>
    <w:p w14:paraId="723387A8" w14:textId="77777777" w:rsidR="004D7D53" w:rsidRDefault="004D7D53" w:rsidP="004D7D53">
      <w:pPr>
        <w:spacing w:after="0" w:line="240" w:lineRule="auto"/>
        <w:rPr>
          <w:szCs w:val="20"/>
        </w:rPr>
      </w:pPr>
    </w:p>
    <w:p w14:paraId="3DE83BD5" w14:textId="77777777" w:rsidR="004D7D53" w:rsidRPr="00BF1056" w:rsidRDefault="004D7D53" w:rsidP="004D7D53">
      <w:pPr>
        <w:spacing w:after="0" w:line="240" w:lineRule="auto"/>
        <w:rPr>
          <w:szCs w:val="20"/>
        </w:rPr>
      </w:pPr>
      <w:r w:rsidRPr="00BF1056">
        <w:rPr>
          <w:szCs w:val="20"/>
        </w:rPr>
        <w:t>At minimum, applications must include:</w:t>
      </w:r>
    </w:p>
    <w:p w14:paraId="114C2157" w14:textId="77777777" w:rsidR="004D7D53" w:rsidRPr="00BF1056" w:rsidRDefault="004D7D53" w:rsidP="004D7D53">
      <w:pPr>
        <w:spacing w:after="0" w:line="240" w:lineRule="auto"/>
        <w:rPr>
          <w:szCs w:val="20"/>
        </w:rPr>
      </w:pPr>
    </w:p>
    <w:p w14:paraId="30A7BA9B" w14:textId="77777777" w:rsidR="004D7D53" w:rsidRPr="00BF1056" w:rsidRDefault="004D7D53" w:rsidP="004D7D53">
      <w:pPr>
        <w:numPr>
          <w:ilvl w:val="0"/>
          <w:numId w:val="10"/>
        </w:numPr>
        <w:spacing w:after="0" w:line="240" w:lineRule="auto"/>
        <w:rPr>
          <w:szCs w:val="20"/>
        </w:rPr>
      </w:pPr>
      <w:r w:rsidRPr="00BF1056">
        <w:rPr>
          <w:szCs w:val="20"/>
        </w:rPr>
        <w:t xml:space="preserve">One strategy </w:t>
      </w:r>
      <w:proofErr w:type="gramStart"/>
      <w:r w:rsidRPr="00BF1056">
        <w:rPr>
          <w:szCs w:val="20"/>
        </w:rPr>
        <w:t>focused</w:t>
      </w:r>
      <w:proofErr w:type="gramEnd"/>
      <w:r w:rsidRPr="00BF1056">
        <w:rPr>
          <w:szCs w:val="20"/>
        </w:rPr>
        <w:t xml:space="preserve"> on</w:t>
      </w:r>
      <w:r w:rsidRPr="00BF1056" w:rsidDel="00EA4E17">
        <w:rPr>
          <w:szCs w:val="20"/>
        </w:rPr>
        <w:t xml:space="preserve"> </w:t>
      </w:r>
      <w:r w:rsidRPr="00EA4E17">
        <w:rPr>
          <w:szCs w:val="20"/>
        </w:rPr>
        <w:t>engaging families and communities in areas with high rates of adverse health outcomes or barriers to accessing health services</w:t>
      </w:r>
      <w:r>
        <w:rPr>
          <w:szCs w:val="20"/>
        </w:rPr>
        <w:t>;</w:t>
      </w:r>
    </w:p>
    <w:p w14:paraId="2DAEA866" w14:textId="77777777" w:rsidR="004D7D53" w:rsidRPr="00BF1056" w:rsidRDefault="004D7D53" w:rsidP="004D7D53">
      <w:pPr>
        <w:numPr>
          <w:ilvl w:val="0"/>
          <w:numId w:val="10"/>
        </w:numPr>
        <w:spacing w:after="0" w:line="240" w:lineRule="auto"/>
        <w:rPr>
          <w:szCs w:val="20"/>
        </w:rPr>
      </w:pPr>
      <w:r w:rsidRPr="00BF1056">
        <w:rPr>
          <w:szCs w:val="20"/>
        </w:rPr>
        <w:t>One strategy addressing sustainability and continuation of activities, partnerships, resources, or systems improvements beyond the funding period</w:t>
      </w:r>
      <w:r>
        <w:rPr>
          <w:szCs w:val="20"/>
        </w:rPr>
        <w:t>;</w:t>
      </w:r>
    </w:p>
    <w:p w14:paraId="207F0D99" w14:textId="77777777" w:rsidR="004D7D53" w:rsidRPr="00BF1056" w:rsidRDefault="004D7D53" w:rsidP="004D7D53">
      <w:pPr>
        <w:numPr>
          <w:ilvl w:val="0"/>
          <w:numId w:val="10"/>
        </w:numPr>
        <w:spacing w:after="0" w:line="240" w:lineRule="auto"/>
        <w:rPr>
          <w:szCs w:val="20"/>
        </w:rPr>
      </w:pPr>
      <w:r w:rsidRPr="00BF1056">
        <w:rPr>
          <w:szCs w:val="20"/>
        </w:rPr>
        <w:t xml:space="preserve">One strategy supporting participation in </w:t>
      </w:r>
      <w:r>
        <w:rPr>
          <w:szCs w:val="20"/>
        </w:rPr>
        <w:t>MCH</w:t>
      </w:r>
      <w:r w:rsidRPr="00BF1056">
        <w:rPr>
          <w:szCs w:val="20"/>
        </w:rPr>
        <w:t xml:space="preserve"> collaboration, partnership, and community engagement activities, including participation in Maternal and Child Health Advisory Board (MCHAB) meetings, coalition meetings, statewide workgroups, regional partnerships, or other relevant </w:t>
      </w:r>
      <w:r>
        <w:rPr>
          <w:szCs w:val="20"/>
        </w:rPr>
        <w:t>MCH</w:t>
      </w:r>
      <w:r w:rsidRPr="00BF1056">
        <w:rPr>
          <w:szCs w:val="20"/>
        </w:rPr>
        <w:t xml:space="preserve"> initiatives. </w:t>
      </w:r>
    </w:p>
    <w:p w14:paraId="4539776E" w14:textId="77777777" w:rsidR="004D7D53" w:rsidRDefault="004D7D53" w:rsidP="004D7D53">
      <w:pPr>
        <w:spacing w:after="0" w:line="240" w:lineRule="auto"/>
        <w:rPr>
          <w:b/>
          <w:bCs/>
          <w:szCs w:val="20"/>
        </w:rPr>
      </w:pPr>
    </w:p>
    <w:p w14:paraId="48A7906D" w14:textId="77777777" w:rsidR="004D7D53" w:rsidRPr="00BF1056" w:rsidRDefault="004D7D53" w:rsidP="004D7D53">
      <w:pPr>
        <w:spacing w:after="0" w:line="240" w:lineRule="auto"/>
        <w:rPr>
          <w:b/>
          <w:bCs/>
          <w:szCs w:val="20"/>
        </w:rPr>
      </w:pPr>
      <w:r w:rsidRPr="00BF1056">
        <w:rPr>
          <w:b/>
          <w:bCs/>
          <w:szCs w:val="20"/>
        </w:rPr>
        <w:t>Evidence Supporting the Strategy</w:t>
      </w:r>
    </w:p>
    <w:p w14:paraId="5F5C7ACA" w14:textId="77777777" w:rsidR="004D7D53" w:rsidRPr="00BF1056" w:rsidRDefault="004D7D53" w:rsidP="004D7D53">
      <w:pPr>
        <w:spacing w:after="0" w:line="240" w:lineRule="auto"/>
        <w:rPr>
          <w:szCs w:val="20"/>
        </w:rPr>
      </w:pPr>
      <w:r w:rsidRPr="00BF1056">
        <w:rPr>
          <w:szCs w:val="20"/>
        </w:rPr>
        <w:t>Describe the published research, evidence-based guidelines, promising practices, evaluation findings, or other recognized evidence supporting the proposed strategy. Applicants should briefly explain how the selected evidence demonstrates that the strategy is expected to improve the identified maternal and child health outcome.</w:t>
      </w:r>
    </w:p>
    <w:p w14:paraId="79DF8560" w14:textId="77777777" w:rsidR="004D7D53" w:rsidRDefault="004D7D53" w:rsidP="004D7D53">
      <w:pPr>
        <w:spacing w:after="0" w:line="240" w:lineRule="auto"/>
        <w:rPr>
          <w:b/>
          <w:bCs/>
          <w:szCs w:val="20"/>
        </w:rPr>
      </w:pPr>
    </w:p>
    <w:p w14:paraId="0F0CA698" w14:textId="77777777" w:rsidR="004D7D53" w:rsidRPr="00BF1056" w:rsidRDefault="004D7D53" w:rsidP="004D7D53">
      <w:pPr>
        <w:spacing w:after="0" w:line="240" w:lineRule="auto"/>
        <w:rPr>
          <w:b/>
          <w:bCs/>
          <w:szCs w:val="20"/>
        </w:rPr>
      </w:pPr>
      <w:r w:rsidRPr="00BF1056">
        <w:rPr>
          <w:b/>
          <w:bCs/>
          <w:szCs w:val="20"/>
        </w:rPr>
        <w:t>Evidence-Based/Informed Strategy Measure (ESM)</w:t>
      </w:r>
    </w:p>
    <w:p w14:paraId="735FCC4A" w14:textId="77777777" w:rsidR="004D7D53" w:rsidRPr="00BF1056" w:rsidRDefault="004D7D53" w:rsidP="004D7D53">
      <w:pPr>
        <w:spacing w:after="0" w:line="240" w:lineRule="auto"/>
        <w:rPr>
          <w:szCs w:val="20"/>
        </w:rPr>
      </w:pPr>
      <w:r w:rsidRPr="00BF1056">
        <w:rPr>
          <w:szCs w:val="20"/>
        </w:rPr>
        <w:t xml:space="preserve">An ESM measures successful implementation of the proposed evidence-based or evidence-informed strategy. Each strategy must include at least one corresponding ESM that measures implementation of the strategy and demonstrates progress toward achieving the intended project outcome. ESMs should measure implementation or </w:t>
      </w:r>
      <w:proofErr w:type="gramStart"/>
      <w:r w:rsidRPr="00BF1056">
        <w:rPr>
          <w:szCs w:val="20"/>
        </w:rPr>
        <w:t>systems</w:t>
      </w:r>
      <w:proofErr w:type="gramEnd"/>
      <w:r w:rsidRPr="00BF1056">
        <w:rPr>
          <w:szCs w:val="20"/>
        </w:rPr>
        <w:t xml:space="preserve"> change that is within the applicant's sphere of influence during the project period.</w:t>
      </w:r>
    </w:p>
    <w:p w14:paraId="3D2D2021" w14:textId="77777777" w:rsidR="004D7D53" w:rsidRDefault="004D7D53" w:rsidP="004D7D53">
      <w:pPr>
        <w:spacing w:after="0" w:line="240" w:lineRule="auto"/>
        <w:rPr>
          <w:szCs w:val="20"/>
        </w:rPr>
      </w:pPr>
    </w:p>
    <w:p w14:paraId="0736658A" w14:textId="77777777" w:rsidR="004D7D53" w:rsidRPr="00BF1056" w:rsidRDefault="004D7D53" w:rsidP="004D7D53">
      <w:pPr>
        <w:spacing w:after="0" w:line="240" w:lineRule="auto"/>
        <w:rPr>
          <w:szCs w:val="20"/>
        </w:rPr>
      </w:pPr>
      <w:r w:rsidRPr="00BF1056">
        <w:rPr>
          <w:szCs w:val="20"/>
        </w:rPr>
        <w:t>For each proposed strategy, applicants must:</w:t>
      </w:r>
    </w:p>
    <w:p w14:paraId="4CE2008D" w14:textId="77777777" w:rsidR="004D7D53" w:rsidRPr="00BF1056" w:rsidRDefault="004D7D53" w:rsidP="004D7D53">
      <w:pPr>
        <w:spacing w:after="0" w:line="240" w:lineRule="auto"/>
        <w:rPr>
          <w:szCs w:val="20"/>
        </w:rPr>
      </w:pPr>
    </w:p>
    <w:p w14:paraId="153BFB84" w14:textId="77777777" w:rsidR="004D7D53" w:rsidRPr="00BF1056" w:rsidRDefault="004D7D53" w:rsidP="004D7D53">
      <w:pPr>
        <w:numPr>
          <w:ilvl w:val="0"/>
          <w:numId w:val="11"/>
        </w:numPr>
        <w:spacing w:after="0" w:line="240" w:lineRule="auto"/>
        <w:rPr>
          <w:szCs w:val="20"/>
        </w:rPr>
      </w:pPr>
      <w:r w:rsidRPr="00BF1056">
        <w:rPr>
          <w:szCs w:val="20"/>
        </w:rPr>
        <w:t xml:space="preserve">Develop a corresponding </w:t>
      </w:r>
      <w:r>
        <w:rPr>
          <w:szCs w:val="20"/>
        </w:rPr>
        <w:t>ESM;</w:t>
      </w:r>
    </w:p>
    <w:p w14:paraId="392CA5B6" w14:textId="77777777" w:rsidR="004D7D53" w:rsidRPr="00BF1056" w:rsidRDefault="004D7D53" w:rsidP="004D7D53">
      <w:pPr>
        <w:numPr>
          <w:ilvl w:val="0"/>
          <w:numId w:val="11"/>
        </w:numPr>
        <w:spacing w:after="0" w:line="240" w:lineRule="auto"/>
        <w:rPr>
          <w:szCs w:val="20"/>
        </w:rPr>
      </w:pPr>
      <w:r w:rsidRPr="00BF1056">
        <w:rPr>
          <w:szCs w:val="20"/>
        </w:rPr>
        <w:lastRenderedPageBreak/>
        <w:t>Explain the relationship between the proposed strategy, the ESM, and the NPM/SPM</w:t>
      </w:r>
      <w:r>
        <w:rPr>
          <w:szCs w:val="20"/>
        </w:rPr>
        <w:t>;</w:t>
      </w:r>
      <w:r w:rsidRPr="00BF1056">
        <w:rPr>
          <w:szCs w:val="20"/>
        </w:rPr>
        <w:t xml:space="preserve"> </w:t>
      </w:r>
    </w:p>
    <w:p w14:paraId="00DDF7C9" w14:textId="77777777" w:rsidR="004D7D53" w:rsidRPr="00BF1056" w:rsidRDefault="004D7D53" w:rsidP="004D7D53">
      <w:pPr>
        <w:numPr>
          <w:ilvl w:val="0"/>
          <w:numId w:val="11"/>
        </w:numPr>
        <w:spacing w:after="0" w:line="240" w:lineRule="auto"/>
        <w:rPr>
          <w:szCs w:val="20"/>
        </w:rPr>
      </w:pPr>
      <w:r w:rsidRPr="00BF1056">
        <w:rPr>
          <w:szCs w:val="20"/>
        </w:rPr>
        <w:t>Identify the ESM indicator, baseline (when available), annual target, data source, reporting frequency, and evaluation methodology</w:t>
      </w:r>
      <w:r>
        <w:rPr>
          <w:szCs w:val="20"/>
        </w:rPr>
        <w:t>;</w:t>
      </w:r>
    </w:p>
    <w:p w14:paraId="5E778421" w14:textId="77777777" w:rsidR="004D7D53" w:rsidRPr="00BF1056" w:rsidRDefault="004D7D53" w:rsidP="004D7D53">
      <w:pPr>
        <w:numPr>
          <w:ilvl w:val="0"/>
          <w:numId w:val="11"/>
        </w:numPr>
        <w:spacing w:after="0" w:line="240" w:lineRule="auto"/>
        <w:rPr>
          <w:szCs w:val="20"/>
        </w:rPr>
      </w:pPr>
      <w:r w:rsidRPr="00BF1056">
        <w:rPr>
          <w:szCs w:val="20"/>
        </w:rPr>
        <w:t xml:space="preserve">Describe how </w:t>
      </w:r>
      <w:proofErr w:type="gramStart"/>
      <w:r w:rsidRPr="00BF1056">
        <w:rPr>
          <w:szCs w:val="20"/>
        </w:rPr>
        <w:t>the ESM</w:t>
      </w:r>
      <w:proofErr w:type="gramEnd"/>
      <w:r w:rsidRPr="00BF1056">
        <w:rPr>
          <w:szCs w:val="20"/>
        </w:rPr>
        <w:t xml:space="preserve"> will be monitored throughout the project period to evaluate implementation and support continuous quality improvement. </w:t>
      </w:r>
    </w:p>
    <w:p w14:paraId="2A14C2FA" w14:textId="77777777" w:rsidR="004D7D53" w:rsidRDefault="004D7D53" w:rsidP="004D7D53">
      <w:pPr>
        <w:spacing w:after="0" w:line="240" w:lineRule="auto"/>
        <w:rPr>
          <w:szCs w:val="20"/>
        </w:rPr>
      </w:pPr>
    </w:p>
    <w:p w14:paraId="7988BFB7" w14:textId="77777777" w:rsidR="004D7D53" w:rsidRPr="00BF1056" w:rsidRDefault="004D7D53" w:rsidP="004D7D53">
      <w:pPr>
        <w:spacing w:after="0" w:line="240" w:lineRule="auto"/>
        <w:rPr>
          <w:szCs w:val="20"/>
        </w:rPr>
      </w:pPr>
      <w:r w:rsidRPr="00BF1056">
        <w:rPr>
          <w:szCs w:val="20"/>
        </w:rPr>
        <w:t xml:space="preserve">Applicants should demonstrate a clear theory of change illustrating how proposed activities will support implementation of the strategy, how the ESM will measure successful implementation, and how successful implementation is expected to contribute to improvement in the selected Title V Priority Area, Objective, and </w:t>
      </w:r>
      <w:r>
        <w:rPr>
          <w:szCs w:val="20"/>
        </w:rPr>
        <w:t>NPM/SPM</w:t>
      </w:r>
      <w:r w:rsidRPr="00BF1056">
        <w:rPr>
          <w:szCs w:val="20"/>
        </w:rPr>
        <w:t>.</w:t>
      </w:r>
    </w:p>
    <w:p w14:paraId="0E2FD9F4" w14:textId="77777777" w:rsidR="004D7D53" w:rsidRDefault="004D7D53" w:rsidP="004D7D53">
      <w:pPr>
        <w:spacing w:after="0" w:line="240" w:lineRule="auto"/>
        <w:rPr>
          <w:b/>
          <w:bCs/>
          <w:szCs w:val="20"/>
        </w:rPr>
      </w:pPr>
    </w:p>
    <w:p w14:paraId="5CC90C87" w14:textId="77777777" w:rsidR="004D7D53" w:rsidRPr="00BF1056" w:rsidRDefault="004D7D53" w:rsidP="004D7D53">
      <w:pPr>
        <w:spacing w:after="0" w:line="240" w:lineRule="auto"/>
        <w:rPr>
          <w:b/>
          <w:bCs/>
          <w:szCs w:val="20"/>
        </w:rPr>
      </w:pPr>
      <w:r w:rsidRPr="00BF1056">
        <w:rPr>
          <w:b/>
          <w:bCs/>
          <w:szCs w:val="20"/>
        </w:rPr>
        <w:t>ESM Indicator</w:t>
      </w:r>
    </w:p>
    <w:p w14:paraId="27F27B4C" w14:textId="77777777" w:rsidR="004D7D53" w:rsidRPr="00BF1056" w:rsidRDefault="004D7D53" w:rsidP="004D7D53">
      <w:pPr>
        <w:spacing w:after="0" w:line="240" w:lineRule="auto"/>
        <w:rPr>
          <w:szCs w:val="20"/>
        </w:rPr>
      </w:pPr>
      <w:r w:rsidRPr="00BF1056">
        <w:rPr>
          <w:szCs w:val="20"/>
        </w:rPr>
        <w:t>Identify the measurable indicator that will be used to assess successful implementation of the proposed strategy.</w:t>
      </w:r>
    </w:p>
    <w:p w14:paraId="1C70EDCD" w14:textId="77777777" w:rsidR="004D7D53" w:rsidRDefault="004D7D53" w:rsidP="004D7D53">
      <w:pPr>
        <w:spacing w:after="0" w:line="240" w:lineRule="auto"/>
        <w:rPr>
          <w:b/>
          <w:bCs/>
          <w:szCs w:val="20"/>
        </w:rPr>
      </w:pPr>
    </w:p>
    <w:p w14:paraId="335F871F" w14:textId="77777777" w:rsidR="004D7D53" w:rsidRPr="00BF1056" w:rsidRDefault="004D7D53" w:rsidP="004D7D53">
      <w:pPr>
        <w:spacing w:after="0" w:line="240" w:lineRule="auto"/>
        <w:rPr>
          <w:b/>
          <w:bCs/>
          <w:szCs w:val="20"/>
        </w:rPr>
      </w:pPr>
      <w:r w:rsidRPr="00BF1056">
        <w:rPr>
          <w:b/>
          <w:bCs/>
          <w:szCs w:val="20"/>
        </w:rPr>
        <w:t>Baseline</w:t>
      </w:r>
    </w:p>
    <w:p w14:paraId="72CF8C32" w14:textId="77777777" w:rsidR="004D7D53" w:rsidRPr="00BF1056" w:rsidRDefault="004D7D53" w:rsidP="004D7D53">
      <w:pPr>
        <w:spacing w:after="0" w:line="240" w:lineRule="auto"/>
        <w:rPr>
          <w:szCs w:val="20"/>
        </w:rPr>
      </w:pPr>
      <w:r w:rsidRPr="00BF1056">
        <w:rPr>
          <w:szCs w:val="20"/>
        </w:rPr>
        <w:t>Provide the current value for the ESM indicator at the beginning of the project period. If baseline data are unavailable, describe how baseline information will be established.</w:t>
      </w:r>
    </w:p>
    <w:p w14:paraId="1F425580" w14:textId="77777777" w:rsidR="004D7D53" w:rsidRDefault="004D7D53" w:rsidP="004D7D53">
      <w:pPr>
        <w:spacing w:after="0" w:line="240" w:lineRule="auto"/>
        <w:rPr>
          <w:b/>
          <w:bCs/>
          <w:szCs w:val="20"/>
        </w:rPr>
      </w:pPr>
    </w:p>
    <w:p w14:paraId="4ED6C260" w14:textId="77777777" w:rsidR="004D7D53" w:rsidRPr="00BF1056" w:rsidRDefault="004D7D53" w:rsidP="004D7D53">
      <w:pPr>
        <w:spacing w:after="0" w:line="240" w:lineRule="auto"/>
        <w:rPr>
          <w:b/>
          <w:bCs/>
          <w:szCs w:val="20"/>
        </w:rPr>
      </w:pPr>
      <w:r w:rsidRPr="00BF1056">
        <w:rPr>
          <w:b/>
          <w:bCs/>
          <w:szCs w:val="20"/>
        </w:rPr>
        <w:t>Annual Target</w:t>
      </w:r>
    </w:p>
    <w:p w14:paraId="1FEBC387" w14:textId="77777777" w:rsidR="004D7D53" w:rsidRPr="00BF1056" w:rsidRDefault="004D7D53" w:rsidP="004D7D53">
      <w:pPr>
        <w:spacing w:after="0" w:line="240" w:lineRule="auto"/>
        <w:rPr>
          <w:szCs w:val="20"/>
        </w:rPr>
      </w:pPr>
      <w:r w:rsidRPr="00BF1056">
        <w:rPr>
          <w:szCs w:val="20"/>
        </w:rPr>
        <w:t>Identify the expected level of performance to be achieved for the ESM indicator by the end of the project period.</w:t>
      </w:r>
    </w:p>
    <w:p w14:paraId="32B8E60A" w14:textId="77777777" w:rsidR="004D7D53" w:rsidRDefault="004D7D53" w:rsidP="004D7D53">
      <w:pPr>
        <w:spacing w:after="0" w:line="240" w:lineRule="auto"/>
        <w:rPr>
          <w:b/>
          <w:bCs/>
          <w:szCs w:val="20"/>
        </w:rPr>
      </w:pPr>
    </w:p>
    <w:p w14:paraId="7A5DD8DC" w14:textId="77777777" w:rsidR="004D7D53" w:rsidRPr="00BF1056" w:rsidRDefault="004D7D53" w:rsidP="004D7D53">
      <w:pPr>
        <w:spacing w:after="0" w:line="240" w:lineRule="auto"/>
        <w:rPr>
          <w:b/>
          <w:bCs/>
          <w:szCs w:val="20"/>
        </w:rPr>
      </w:pPr>
      <w:r w:rsidRPr="00BF1056">
        <w:rPr>
          <w:b/>
          <w:bCs/>
          <w:szCs w:val="20"/>
        </w:rPr>
        <w:t>Data Source</w:t>
      </w:r>
    </w:p>
    <w:p w14:paraId="7D5557D8" w14:textId="77777777" w:rsidR="004D7D53" w:rsidRPr="00BF1056" w:rsidRDefault="004D7D53" w:rsidP="004D7D53">
      <w:pPr>
        <w:spacing w:after="0" w:line="240" w:lineRule="auto"/>
        <w:rPr>
          <w:szCs w:val="20"/>
        </w:rPr>
      </w:pPr>
      <w:r w:rsidRPr="00BF1056">
        <w:rPr>
          <w:szCs w:val="20"/>
        </w:rPr>
        <w:t xml:space="preserve">Identify the primary source(s) of data that will be used to measure and report progress toward </w:t>
      </w:r>
      <w:proofErr w:type="gramStart"/>
      <w:r w:rsidRPr="00BF1056">
        <w:rPr>
          <w:szCs w:val="20"/>
        </w:rPr>
        <w:t>the ESM</w:t>
      </w:r>
      <w:proofErr w:type="gramEnd"/>
      <w:r w:rsidRPr="00BF1056">
        <w:rPr>
          <w:szCs w:val="20"/>
        </w:rPr>
        <w:t>.</w:t>
      </w:r>
    </w:p>
    <w:p w14:paraId="4E17F746" w14:textId="77777777" w:rsidR="004D7D53" w:rsidRDefault="004D7D53" w:rsidP="004D7D53">
      <w:pPr>
        <w:spacing w:after="0" w:line="240" w:lineRule="auto"/>
        <w:rPr>
          <w:b/>
          <w:bCs/>
          <w:szCs w:val="20"/>
        </w:rPr>
      </w:pPr>
    </w:p>
    <w:p w14:paraId="08761160" w14:textId="77777777" w:rsidR="004D7D53" w:rsidRPr="00BF1056" w:rsidRDefault="004D7D53" w:rsidP="004D7D53">
      <w:pPr>
        <w:spacing w:after="0" w:line="240" w:lineRule="auto"/>
        <w:rPr>
          <w:b/>
          <w:bCs/>
          <w:szCs w:val="20"/>
        </w:rPr>
      </w:pPr>
      <w:r w:rsidRPr="00BF1056">
        <w:rPr>
          <w:b/>
          <w:bCs/>
          <w:szCs w:val="20"/>
        </w:rPr>
        <w:t>Reporting Frequency</w:t>
      </w:r>
    </w:p>
    <w:p w14:paraId="3485344B" w14:textId="77777777" w:rsidR="004D7D53" w:rsidRPr="00BF1056" w:rsidRDefault="004D7D53" w:rsidP="004D7D53">
      <w:pPr>
        <w:spacing w:after="0" w:line="240" w:lineRule="auto"/>
        <w:rPr>
          <w:szCs w:val="20"/>
        </w:rPr>
      </w:pPr>
      <w:r w:rsidRPr="00BF1056">
        <w:rPr>
          <w:szCs w:val="20"/>
        </w:rPr>
        <w:t>Identify how often ESM data will be collected, reviewed, and reported throughout the project period.</w:t>
      </w:r>
    </w:p>
    <w:p w14:paraId="7533DF5C" w14:textId="77777777" w:rsidR="004D7D53" w:rsidRDefault="004D7D53" w:rsidP="004D7D53">
      <w:pPr>
        <w:spacing w:after="0" w:line="240" w:lineRule="auto"/>
        <w:rPr>
          <w:b/>
          <w:bCs/>
          <w:szCs w:val="20"/>
        </w:rPr>
      </w:pPr>
    </w:p>
    <w:p w14:paraId="620CBC83" w14:textId="77777777" w:rsidR="004D7D53" w:rsidRPr="00BF1056" w:rsidRDefault="004D7D53" w:rsidP="004D7D53">
      <w:pPr>
        <w:spacing w:after="0" w:line="240" w:lineRule="auto"/>
        <w:rPr>
          <w:b/>
          <w:bCs/>
          <w:szCs w:val="20"/>
        </w:rPr>
      </w:pPr>
      <w:r w:rsidRPr="00BF1056">
        <w:rPr>
          <w:b/>
          <w:bCs/>
          <w:szCs w:val="20"/>
        </w:rPr>
        <w:t>Evaluation Methodology</w:t>
      </w:r>
    </w:p>
    <w:p w14:paraId="1DA8E39B" w14:textId="77777777" w:rsidR="004D7D53" w:rsidRPr="00BF1056" w:rsidRDefault="004D7D53" w:rsidP="004D7D53">
      <w:pPr>
        <w:spacing w:after="0" w:line="240" w:lineRule="auto"/>
        <w:rPr>
          <w:szCs w:val="20"/>
        </w:rPr>
      </w:pPr>
      <w:r w:rsidRPr="00BF1056">
        <w:rPr>
          <w:szCs w:val="20"/>
        </w:rPr>
        <w:t>Describe the methods that will be used to collect, analyze, monitor, and report ESM data throughout the project period. Evaluation activities should support continuous quality improvement and inform project implementation.</w:t>
      </w:r>
    </w:p>
    <w:p w14:paraId="73306801" w14:textId="77777777" w:rsidR="004D7D53" w:rsidRDefault="004D7D53" w:rsidP="004D7D53">
      <w:pPr>
        <w:spacing w:after="0" w:line="240" w:lineRule="auto"/>
        <w:rPr>
          <w:b/>
          <w:bCs/>
          <w:szCs w:val="20"/>
        </w:rPr>
      </w:pPr>
    </w:p>
    <w:p w14:paraId="2312DF22" w14:textId="77777777" w:rsidR="004D7D53" w:rsidRPr="00BF1056" w:rsidRDefault="004D7D53" w:rsidP="004D7D53">
      <w:pPr>
        <w:spacing w:after="0" w:line="240" w:lineRule="auto"/>
        <w:rPr>
          <w:b/>
          <w:bCs/>
          <w:szCs w:val="20"/>
        </w:rPr>
      </w:pPr>
      <w:r w:rsidRPr="00BF1056">
        <w:rPr>
          <w:b/>
          <w:bCs/>
          <w:szCs w:val="20"/>
        </w:rPr>
        <w:t>Activities</w:t>
      </w:r>
    </w:p>
    <w:p w14:paraId="2606DD11" w14:textId="77777777" w:rsidR="004D7D53" w:rsidRPr="00BF1056" w:rsidRDefault="004D7D53" w:rsidP="004D7D53">
      <w:pPr>
        <w:spacing w:after="0" w:line="240" w:lineRule="auto"/>
        <w:rPr>
          <w:szCs w:val="20"/>
        </w:rPr>
      </w:pPr>
      <w:r w:rsidRPr="00BF1056">
        <w:rPr>
          <w:szCs w:val="20"/>
        </w:rPr>
        <w:t>Describe the specific actions that will be completed to implement each evidence-based or evidence-informed strategy. Activities should clearly describe what will occur, who will be responsible, the intended target population, and how implementation of each activity supports achievement of the corresponding ESM and SMART Goal. Activities should be specific, actionable, and directly aligned with implementation of the associated strategy.</w:t>
      </w:r>
    </w:p>
    <w:p w14:paraId="705B941D" w14:textId="77777777" w:rsidR="004D7D53" w:rsidRDefault="004D7D53" w:rsidP="004D7D53">
      <w:pPr>
        <w:spacing w:after="0" w:line="240" w:lineRule="auto"/>
        <w:rPr>
          <w:szCs w:val="20"/>
        </w:rPr>
      </w:pPr>
    </w:p>
    <w:p w14:paraId="044E0C8F" w14:textId="77777777" w:rsidR="004D7D53" w:rsidRPr="00BF1056" w:rsidRDefault="004D7D53" w:rsidP="004D7D53">
      <w:pPr>
        <w:spacing w:after="0" w:line="240" w:lineRule="auto"/>
        <w:rPr>
          <w:szCs w:val="20"/>
        </w:rPr>
      </w:pPr>
      <w:r w:rsidRPr="00BF1056">
        <w:rPr>
          <w:szCs w:val="20"/>
        </w:rPr>
        <w:t xml:space="preserve">Applicants must include promotion, education, outreach, or dissemination of information related to </w:t>
      </w:r>
      <w:r>
        <w:rPr>
          <w:szCs w:val="20"/>
        </w:rPr>
        <w:t>MCH</w:t>
      </w:r>
      <w:r w:rsidRPr="00BF1056">
        <w:rPr>
          <w:szCs w:val="20"/>
        </w:rPr>
        <w:t xml:space="preserve"> priorities applicable to the selected Population Domain.</w:t>
      </w:r>
    </w:p>
    <w:p w14:paraId="41446C57" w14:textId="77777777" w:rsidR="004D7D53" w:rsidRDefault="004D7D53" w:rsidP="004D7D53">
      <w:pPr>
        <w:spacing w:after="0" w:line="240" w:lineRule="auto"/>
        <w:rPr>
          <w:szCs w:val="20"/>
        </w:rPr>
      </w:pPr>
    </w:p>
    <w:p w14:paraId="78FD2DC1" w14:textId="77777777" w:rsidR="004D7D53" w:rsidRPr="00A32A8D" w:rsidRDefault="004D7D53" w:rsidP="004D7D53">
      <w:pPr>
        <w:spacing w:after="0" w:line="240" w:lineRule="auto"/>
        <w:rPr>
          <w:rFonts w:eastAsia="Times New Roman" w:cs="Times New Roman"/>
          <w:szCs w:val="20"/>
          <w:u w:val="single"/>
        </w:rPr>
      </w:pPr>
      <w:r w:rsidRPr="00A32A8D">
        <w:rPr>
          <w:rFonts w:eastAsia="Times New Roman" w:cs="Times New Roman"/>
          <w:b/>
          <w:bCs/>
          <w:szCs w:val="20"/>
          <w:u w:val="single"/>
        </w:rPr>
        <w:t>Women/Maternal Health Domain</w:t>
      </w:r>
    </w:p>
    <w:p w14:paraId="23D13163" w14:textId="77777777" w:rsidR="004D7D53" w:rsidRDefault="004D7D53" w:rsidP="004D7D53">
      <w:pPr>
        <w:spacing w:after="0" w:line="240" w:lineRule="auto"/>
        <w:rPr>
          <w:rFonts w:eastAsia="Times New Roman" w:cs="Times New Roman"/>
          <w:szCs w:val="20"/>
        </w:rPr>
      </w:pPr>
    </w:p>
    <w:p w14:paraId="2B606893" w14:textId="77777777" w:rsidR="004D7D53" w:rsidRPr="002A6FBA" w:rsidRDefault="004D7D53" w:rsidP="004D7D53">
      <w:pPr>
        <w:spacing w:after="0" w:line="240" w:lineRule="auto"/>
        <w:ind w:left="360"/>
        <w:rPr>
          <w:rFonts w:eastAsia="Times New Roman" w:cs="Times New Roman"/>
          <w:szCs w:val="20"/>
        </w:rPr>
      </w:pPr>
      <w:r w:rsidRPr="00A32A8D">
        <w:rPr>
          <w:rFonts w:eastAsia="Times New Roman" w:cs="Times New Roman"/>
          <w:szCs w:val="20"/>
        </w:rPr>
        <w:t>Activities reported under the Women/Maternal Health Domain must include:</w:t>
      </w:r>
    </w:p>
    <w:p w14:paraId="2C989F6D" w14:textId="77777777" w:rsidR="004D7D53" w:rsidRPr="002A6FBA" w:rsidRDefault="004D7D53" w:rsidP="004D7D53">
      <w:pPr>
        <w:spacing w:after="0" w:line="240" w:lineRule="auto"/>
        <w:ind w:left="360"/>
        <w:rPr>
          <w:rFonts w:eastAsia="Times New Roman" w:cs="Times New Roman"/>
          <w:szCs w:val="20"/>
        </w:rPr>
      </w:pPr>
    </w:p>
    <w:p w14:paraId="7628F222" w14:textId="77777777" w:rsidR="004D7D53" w:rsidRPr="004D37E0" w:rsidRDefault="004D7D53" w:rsidP="004D7D53">
      <w:pPr>
        <w:numPr>
          <w:ilvl w:val="0"/>
          <w:numId w:val="1"/>
        </w:numPr>
        <w:tabs>
          <w:tab w:val="clear" w:pos="720"/>
          <w:tab w:val="num" w:pos="360"/>
          <w:tab w:val="num" w:pos="1440"/>
        </w:tabs>
        <w:spacing w:after="0" w:line="240" w:lineRule="auto"/>
        <w:ind w:left="1080"/>
        <w:rPr>
          <w:rFonts w:eastAsia="Times New Roman" w:cs="Times New Roman"/>
          <w:szCs w:val="20"/>
        </w:rPr>
      </w:pPr>
      <w:r w:rsidRPr="004D37E0">
        <w:rPr>
          <w:rFonts w:eastAsia="Times New Roman" w:cs="Times New Roman"/>
          <w:szCs w:val="20"/>
        </w:rPr>
        <w:t>Promotion of SobermomsHealthyBabies.org, NevadaWIC.org, HealNV.com, and statewide resource and crisis referral services (211 Nevada and the 988 Suicide &amp; Crisis Lifeline)</w:t>
      </w:r>
    </w:p>
    <w:p w14:paraId="1BDE04E1" w14:textId="77777777" w:rsidR="004D7D53" w:rsidRPr="00A32A8D" w:rsidRDefault="004D7D53" w:rsidP="004D7D53">
      <w:pPr>
        <w:numPr>
          <w:ilvl w:val="0"/>
          <w:numId w:val="1"/>
        </w:numPr>
        <w:tabs>
          <w:tab w:val="clear" w:pos="720"/>
          <w:tab w:val="num" w:pos="360"/>
          <w:tab w:val="num" w:pos="1440"/>
        </w:tabs>
        <w:spacing w:after="0" w:line="240" w:lineRule="auto"/>
        <w:ind w:left="1080"/>
        <w:rPr>
          <w:rFonts w:eastAsia="Times New Roman" w:cs="Times New Roman"/>
          <w:szCs w:val="20"/>
        </w:rPr>
      </w:pPr>
      <w:r w:rsidRPr="00A32A8D">
        <w:rPr>
          <w:rFonts w:eastAsia="Times New Roman" w:cs="Times New Roman"/>
          <w:szCs w:val="20"/>
        </w:rPr>
        <w:lastRenderedPageBreak/>
        <w:t xml:space="preserve">Promotion of the </w:t>
      </w:r>
      <w:r w:rsidRPr="002A6FBA">
        <w:rPr>
          <w:rFonts w:eastAsia="Times New Roman" w:cs="Times New Roman"/>
          <w:szCs w:val="20"/>
        </w:rPr>
        <w:t>Pregnancy Risk Assessment Monitoring System (PRAMS)</w:t>
      </w:r>
      <w:r w:rsidRPr="00A32A8D">
        <w:rPr>
          <w:rFonts w:eastAsia="Times New Roman" w:cs="Times New Roman"/>
          <w:szCs w:val="20"/>
        </w:rPr>
        <w:t xml:space="preserve"> </w:t>
      </w:r>
    </w:p>
    <w:p w14:paraId="2F6DEF66" w14:textId="77777777" w:rsidR="004D7D53" w:rsidRPr="00A32A8D" w:rsidRDefault="004D7D53" w:rsidP="004D7D53">
      <w:pPr>
        <w:numPr>
          <w:ilvl w:val="0"/>
          <w:numId w:val="1"/>
        </w:numPr>
        <w:tabs>
          <w:tab w:val="clear" w:pos="720"/>
          <w:tab w:val="num" w:pos="360"/>
          <w:tab w:val="num" w:pos="1440"/>
        </w:tabs>
        <w:spacing w:after="0" w:line="240" w:lineRule="auto"/>
        <w:ind w:left="1080"/>
        <w:rPr>
          <w:rFonts w:eastAsia="Times New Roman" w:cs="Times New Roman"/>
          <w:szCs w:val="20"/>
        </w:rPr>
      </w:pPr>
      <w:r w:rsidRPr="00A32A8D">
        <w:rPr>
          <w:rFonts w:eastAsia="Times New Roman" w:cs="Times New Roman"/>
          <w:szCs w:val="20"/>
        </w:rPr>
        <w:t xml:space="preserve">Education and outreach related to </w:t>
      </w:r>
      <w:r w:rsidRPr="002A6FBA">
        <w:rPr>
          <w:rFonts w:eastAsia="Times New Roman" w:cs="Times New Roman"/>
          <w:szCs w:val="20"/>
        </w:rPr>
        <w:t>Maternal Warning Signs</w:t>
      </w:r>
      <w:r w:rsidRPr="00A32A8D">
        <w:rPr>
          <w:rFonts w:eastAsia="Times New Roman" w:cs="Times New Roman"/>
          <w:szCs w:val="20"/>
        </w:rPr>
        <w:t xml:space="preserve"> </w:t>
      </w:r>
    </w:p>
    <w:p w14:paraId="2785F6B8" w14:textId="77777777" w:rsidR="004D7D53" w:rsidRDefault="004D7D53" w:rsidP="004D7D53">
      <w:pPr>
        <w:spacing w:after="0" w:line="240" w:lineRule="auto"/>
        <w:ind w:left="360"/>
        <w:rPr>
          <w:rFonts w:eastAsia="Times New Roman" w:cs="Times New Roman"/>
          <w:szCs w:val="20"/>
        </w:rPr>
      </w:pPr>
    </w:p>
    <w:p w14:paraId="5956C270" w14:textId="77777777" w:rsidR="004D7D53" w:rsidRPr="002A6FBA" w:rsidRDefault="004D7D53" w:rsidP="004D7D53">
      <w:pPr>
        <w:spacing w:after="0" w:line="240" w:lineRule="auto"/>
        <w:ind w:left="360"/>
        <w:rPr>
          <w:rFonts w:eastAsia="Times New Roman" w:cs="Times New Roman"/>
          <w:szCs w:val="20"/>
        </w:rPr>
      </w:pPr>
      <w:r w:rsidRPr="00A32A8D">
        <w:rPr>
          <w:rFonts w:eastAsia="Times New Roman" w:cs="Times New Roman"/>
          <w:szCs w:val="20"/>
        </w:rPr>
        <w:t>Activities may also include:</w:t>
      </w:r>
    </w:p>
    <w:p w14:paraId="706E3B78" w14:textId="77777777" w:rsidR="004D7D53" w:rsidRPr="002A6FBA" w:rsidRDefault="004D7D53" w:rsidP="004D7D53">
      <w:pPr>
        <w:spacing w:after="0" w:line="240" w:lineRule="auto"/>
        <w:ind w:left="360"/>
        <w:rPr>
          <w:rFonts w:eastAsia="Times New Roman" w:cs="Times New Roman"/>
          <w:szCs w:val="20"/>
        </w:rPr>
      </w:pPr>
    </w:p>
    <w:p w14:paraId="4FEC634D" w14:textId="77777777" w:rsidR="004D7D53" w:rsidRPr="00A32A8D" w:rsidRDefault="004D7D53" w:rsidP="004D7D53">
      <w:pPr>
        <w:numPr>
          <w:ilvl w:val="0"/>
          <w:numId w:val="2"/>
        </w:numPr>
        <w:tabs>
          <w:tab w:val="clear" w:pos="720"/>
          <w:tab w:val="num" w:pos="360"/>
          <w:tab w:val="num" w:pos="1440"/>
        </w:tabs>
        <w:spacing w:after="0" w:line="240" w:lineRule="auto"/>
        <w:ind w:left="1080"/>
        <w:rPr>
          <w:rFonts w:eastAsia="Times New Roman" w:cs="Times New Roman"/>
          <w:szCs w:val="20"/>
        </w:rPr>
      </w:pPr>
      <w:r w:rsidRPr="00A32A8D">
        <w:rPr>
          <w:rFonts w:eastAsia="Times New Roman" w:cs="Times New Roman"/>
          <w:szCs w:val="20"/>
        </w:rPr>
        <w:t xml:space="preserve">Promotion of </w:t>
      </w:r>
      <w:r w:rsidRPr="002A6FBA">
        <w:rPr>
          <w:rFonts w:eastAsia="Times New Roman" w:cs="Times New Roman"/>
          <w:szCs w:val="20"/>
        </w:rPr>
        <w:t>Account for Family Planning (AFP)</w:t>
      </w:r>
      <w:r w:rsidRPr="00A32A8D">
        <w:rPr>
          <w:rFonts w:eastAsia="Times New Roman" w:cs="Times New Roman"/>
          <w:szCs w:val="20"/>
        </w:rPr>
        <w:t xml:space="preserve"> services and resources for women of reproductive age </w:t>
      </w:r>
    </w:p>
    <w:p w14:paraId="3AAA72CA" w14:textId="77777777" w:rsidR="004D7D53" w:rsidRPr="008C4FD7" w:rsidRDefault="004D7D53" w:rsidP="004D7D53">
      <w:pPr>
        <w:numPr>
          <w:ilvl w:val="0"/>
          <w:numId w:val="2"/>
        </w:numPr>
        <w:tabs>
          <w:tab w:val="clear" w:pos="720"/>
          <w:tab w:val="num" w:pos="360"/>
          <w:tab w:val="num" w:pos="1440"/>
        </w:tabs>
        <w:spacing w:after="0" w:line="240" w:lineRule="auto"/>
        <w:ind w:left="1080"/>
        <w:rPr>
          <w:rFonts w:eastAsia="Times New Roman" w:cs="Times New Roman"/>
          <w:szCs w:val="20"/>
        </w:rPr>
      </w:pPr>
      <w:r w:rsidRPr="00A32A8D">
        <w:rPr>
          <w:rFonts w:eastAsia="Times New Roman" w:cs="Times New Roman"/>
          <w:szCs w:val="20"/>
        </w:rPr>
        <w:t xml:space="preserve">Activities related to maternal health, postpartum care, substance use prevention, smoking cessation, reproductive health, family planning, maternal morbidity and mortality prevention, and healthy pregnancy initiatives </w:t>
      </w:r>
    </w:p>
    <w:p w14:paraId="380285DA" w14:textId="77777777" w:rsidR="004D7D53" w:rsidRPr="008C4FD7" w:rsidRDefault="004D7D53" w:rsidP="004D7D53">
      <w:pPr>
        <w:tabs>
          <w:tab w:val="num" w:pos="1440"/>
        </w:tabs>
        <w:spacing w:after="0" w:line="240" w:lineRule="auto"/>
        <w:ind w:left="1080"/>
        <w:rPr>
          <w:rFonts w:eastAsia="Times New Roman" w:cs="Times New Roman"/>
          <w:szCs w:val="20"/>
        </w:rPr>
      </w:pPr>
    </w:p>
    <w:p w14:paraId="53D5C733" w14:textId="77777777" w:rsidR="004D7D53" w:rsidRPr="008C4FD7" w:rsidRDefault="004D7D53" w:rsidP="004D7D53">
      <w:pPr>
        <w:tabs>
          <w:tab w:val="num" w:pos="1440"/>
        </w:tabs>
        <w:spacing w:after="0" w:line="240" w:lineRule="auto"/>
        <w:ind w:left="1080"/>
        <w:rPr>
          <w:rFonts w:eastAsia="Times New Roman" w:cs="Times New Roman"/>
          <w:szCs w:val="20"/>
        </w:rPr>
      </w:pPr>
    </w:p>
    <w:p w14:paraId="4B47C28C" w14:textId="77777777" w:rsidR="004D7D53" w:rsidRPr="00A32A8D" w:rsidRDefault="004D7D53" w:rsidP="004D7D53">
      <w:pPr>
        <w:spacing w:after="0" w:line="240" w:lineRule="auto"/>
        <w:outlineLvl w:val="3"/>
        <w:rPr>
          <w:rFonts w:eastAsia="Times New Roman" w:cs="Times New Roman"/>
          <w:b/>
          <w:bCs/>
          <w:szCs w:val="20"/>
          <w:u w:val="single"/>
        </w:rPr>
      </w:pPr>
      <w:r w:rsidRPr="00A32A8D">
        <w:rPr>
          <w:rFonts w:eastAsia="Times New Roman" w:cs="Times New Roman"/>
          <w:b/>
          <w:bCs/>
          <w:szCs w:val="20"/>
          <w:u w:val="single"/>
        </w:rPr>
        <w:t>Perinatal/Infant Health Domain</w:t>
      </w:r>
    </w:p>
    <w:p w14:paraId="1AFF5897" w14:textId="77777777" w:rsidR="004D7D53" w:rsidRPr="00A32A8D" w:rsidRDefault="004D7D53" w:rsidP="004D7D53">
      <w:pPr>
        <w:spacing w:after="0" w:line="240" w:lineRule="auto"/>
        <w:outlineLvl w:val="3"/>
        <w:rPr>
          <w:rFonts w:eastAsia="Times New Roman" w:cs="Times New Roman"/>
          <w:b/>
          <w:bCs/>
          <w:szCs w:val="20"/>
          <w:u w:val="single"/>
        </w:rPr>
      </w:pPr>
    </w:p>
    <w:p w14:paraId="50F669A1" w14:textId="77777777" w:rsidR="004D7D53" w:rsidRPr="00A32A8D" w:rsidRDefault="004D7D53" w:rsidP="004D7D53">
      <w:pPr>
        <w:spacing w:after="0" w:line="240" w:lineRule="auto"/>
        <w:ind w:left="360"/>
        <w:rPr>
          <w:rFonts w:eastAsia="Times New Roman" w:cs="Times New Roman"/>
          <w:szCs w:val="20"/>
        </w:rPr>
      </w:pPr>
      <w:r w:rsidRPr="00A32A8D">
        <w:rPr>
          <w:rFonts w:eastAsia="Times New Roman" w:cs="Times New Roman"/>
          <w:szCs w:val="20"/>
        </w:rPr>
        <w:t>Activities reported under the Perinatal/Infant Health Domain must include:</w:t>
      </w:r>
    </w:p>
    <w:p w14:paraId="183F17FD" w14:textId="77777777" w:rsidR="004D7D53" w:rsidRPr="00A32A8D" w:rsidRDefault="004D7D53" w:rsidP="004D7D53">
      <w:pPr>
        <w:spacing w:after="0" w:line="240" w:lineRule="auto"/>
        <w:ind w:left="360"/>
        <w:rPr>
          <w:rFonts w:eastAsia="Times New Roman" w:cs="Times New Roman"/>
          <w:szCs w:val="20"/>
        </w:rPr>
      </w:pPr>
    </w:p>
    <w:p w14:paraId="4787F7DC" w14:textId="77777777" w:rsidR="004D7D53" w:rsidRPr="00A32A8D" w:rsidRDefault="004D7D53" w:rsidP="004D7D53">
      <w:pPr>
        <w:numPr>
          <w:ilvl w:val="0"/>
          <w:numId w:val="3"/>
        </w:numPr>
        <w:tabs>
          <w:tab w:val="clear" w:pos="720"/>
          <w:tab w:val="num" w:pos="360"/>
          <w:tab w:val="num" w:pos="1440"/>
        </w:tabs>
        <w:spacing w:after="0" w:line="240" w:lineRule="auto"/>
        <w:ind w:left="1080"/>
        <w:rPr>
          <w:rFonts w:eastAsia="Times New Roman" w:cs="Times New Roman"/>
          <w:szCs w:val="20"/>
        </w:rPr>
      </w:pPr>
      <w:r w:rsidRPr="00A32A8D">
        <w:rPr>
          <w:rFonts w:eastAsia="Times New Roman" w:cs="Times New Roman"/>
          <w:szCs w:val="20"/>
        </w:rPr>
        <w:t xml:space="preserve">Promotion of </w:t>
      </w:r>
      <w:r w:rsidRPr="002A6FBA">
        <w:rPr>
          <w:rFonts w:eastAsia="Times New Roman" w:cs="Times New Roman"/>
          <w:szCs w:val="20"/>
        </w:rPr>
        <w:t>NevadaBreastfeeds.org</w:t>
      </w:r>
      <w:r w:rsidRPr="00A32A8D">
        <w:rPr>
          <w:rFonts w:eastAsia="Times New Roman" w:cs="Times New Roman"/>
          <w:szCs w:val="20"/>
        </w:rPr>
        <w:t xml:space="preserve"> </w:t>
      </w:r>
      <w:r>
        <w:rPr>
          <w:rFonts w:eastAsia="Times New Roman" w:cs="Times New Roman"/>
          <w:szCs w:val="20"/>
        </w:rPr>
        <w:t xml:space="preserve">and </w:t>
      </w:r>
      <w:r w:rsidRPr="001F007B">
        <w:rPr>
          <w:rFonts w:eastAsia="Times New Roman" w:cs="Times New Roman"/>
          <w:szCs w:val="20"/>
        </w:rPr>
        <w:t>NevadaWIC.org</w:t>
      </w:r>
    </w:p>
    <w:p w14:paraId="463CA08B" w14:textId="77777777" w:rsidR="004D7D53" w:rsidRPr="00A32A8D" w:rsidRDefault="004D7D53" w:rsidP="004D7D53">
      <w:pPr>
        <w:numPr>
          <w:ilvl w:val="0"/>
          <w:numId w:val="3"/>
        </w:numPr>
        <w:tabs>
          <w:tab w:val="clear" w:pos="720"/>
          <w:tab w:val="num" w:pos="360"/>
          <w:tab w:val="num" w:pos="1440"/>
        </w:tabs>
        <w:spacing w:after="0" w:line="240" w:lineRule="auto"/>
        <w:ind w:left="1080"/>
        <w:rPr>
          <w:rFonts w:eastAsia="Times New Roman" w:cs="Times New Roman"/>
          <w:szCs w:val="20"/>
        </w:rPr>
      </w:pPr>
      <w:r w:rsidRPr="002A6FBA">
        <w:rPr>
          <w:rFonts w:eastAsia="Times New Roman" w:cs="Times New Roman"/>
          <w:szCs w:val="20"/>
        </w:rPr>
        <w:t>Safe Sleep education</w:t>
      </w:r>
      <w:r w:rsidRPr="00A32A8D">
        <w:rPr>
          <w:rFonts w:eastAsia="Times New Roman" w:cs="Times New Roman"/>
          <w:szCs w:val="20"/>
        </w:rPr>
        <w:t xml:space="preserve">, including Sudden Unexpected Infant Death (SUID) prevention and Cribs for Kids initiatives </w:t>
      </w:r>
    </w:p>
    <w:p w14:paraId="1EE7C45F" w14:textId="77777777" w:rsidR="004D7D53" w:rsidRDefault="004D7D53" w:rsidP="004D7D53">
      <w:pPr>
        <w:spacing w:after="0" w:line="240" w:lineRule="auto"/>
        <w:ind w:left="360"/>
        <w:rPr>
          <w:rFonts w:eastAsia="Times New Roman" w:cs="Times New Roman"/>
          <w:szCs w:val="20"/>
        </w:rPr>
      </w:pPr>
    </w:p>
    <w:p w14:paraId="3C653C1D" w14:textId="77777777" w:rsidR="004D7D53" w:rsidRPr="002A6FBA" w:rsidRDefault="004D7D53" w:rsidP="004D7D53">
      <w:pPr>
        <w:spacing w:after="0" w:line="240" w:lineRule="auto"/>
        <w:ind w:left="360"/>
        <w:rPr>
          <w:rFonts w:eastAsia="Times New Roman" w:cs="Times New Roman"/>
          <w:szCs w:val="20"/>
        </w:rPr>
      </w:pPr>
      <w:r w:rsidRPr="00A32A8D">
        <w:rPr>
          <w:rFonts w:eastAsia="Times New Roman" w:cs="Times New Roman"/>
          <w:szCs w:val="20"/>
        </w:rPr>
        <w:t>Activities may also include:</w:t>
      </w:r>
    </w:p>
    <w:p w14:paraId="12C008F1" w14:textId="77777777" w:rsidR="004D7D53" w:rsidRPr="002A6FBA" w:rsidRDefault="004D7D53" w:rsidP="004D7D53">
      <w:pPr>
        <w:spacing w:after="0" w:line="240" w:lineRule="auto"/>
        <w:ind w:left="360"/>
        <w:rPr>
          <w:rFonts w:eastAsia="Times New Roman" w:cs="Times New Roman"/>
          <w:szCs w:val="20"/>
        </w:rPr>
      </w:pPr>
    </w:p>
    <w:p w14:paraId="6C23C84F" w14:textId="77777777" w:rsidR="004D7D53" w:rsidRPr="00A32A8D" w:rsidRDefault="004D7D53" w:rsidP="004D7D53">
      <w:pPr>
        <w:numPr>
          <w:ilvl w:val="0"/>
          <w:numId w:val="4"/>
        </w:numPr>
        <w:tabs>
          <w:tab w:val="clear" w:pos="720"/>
          <w:tab w:val="num" w:pos="360"/>
          <w:tab w:val="num" w:pos="1440"/>
        </w:tabs>
        <w:spacing w:after="0" w:line="240" w:lineRule="auto"/>
        <w:ind w:left="1080"/>
        <w:rPr>
          <w:rFonts w:eastAsia="Times New Roman" w:cs="Times New Roman"/>
          <w:szCs w:val="20"/>
        </w:rPr>
      </w:pPr>
      <w:r w:rsidRPr="00A32A8D">
        <w:rPr>
          <w:rFonts w:eastAsia="Times New Roman" w:cs="Times New Roman"/>
          <w:szCs w:val="20"/>
        </w:rPr>
        <w:t xml:space="preserve">Breastfeeding education, lactation support services, and breastfeeding-friendly environment initiatives </w:t>
      </w:r>
    </w:p>
    <w:p w14:paraId="33C878D5" w14:textId="77777777" w:rsidR="004D7D53" w:rsidRPr="00A32A8D" w:rsidRDefault="004D7D53" w:rsidP="004D7D53">
      <w:pPr>
        <w:numPr>
          <w:ilvl w:val="0"/>
          <w:numId w:val="4"/>
        </w:numPr>
        <w:tabs>
          <w:tab w:val="clear" w:pos="720"/>
          <w:tab w:val="num" w:pos="360"/>
          <w:tab w:val="num" w:pos="1440"/>
        </w:tabs>
        <w:spacing w:after="0" w:line="240" w:lineRule="auto"/>
        <w:ind w:left="1080"/>
        <w:rPr>
          <w:rFonts w:eastAsia="Times New Roman" w:cs="Times New Roman"/>
          <w:szCs w:val="20"/>
        </w:rPr>
      </w:pPr>
      <w:r w:rsidRPr="00A32A8D">
        <w:rPr>
          <w:rFonts w:eastAsia="Times New Roman" w:cs="Times New Roman"/>
          <w:szCs w:val="20"/>
        </w:rPr>
        <w:t xml:space="preserve">Promotion of </w:t>
      </w:r>
      <w:r w:rsidRPr="002A6FBA">
        <w:rPr>
          <w:rFonts w:eastAsia="Times New Roman" w:cs="Times New Roman"/>
          <w:szCs w:val="20"/>
        </w:rPr>
        <w:t>Sobermomshealthybabies.org</w:t>
      </w:r>
      <w:r w:rsidRPr="00A32A8D">
        <w:rPr>
          <w:rFonts w:eastAsia="Times New Roman" w:cs="Times New Roman"/>
          <w:szCs w:val="20"/>
        </w:rPr>
        <w:t xml:space="preserve"> related to healthy pregnancy and infant health outcomes </w:t>
      </w:r>
    </w:p>
    <w:p w14:paraId="2CD06037" w14:textId="77777777" w:rsidR="004D7D53" w:rsidRPr="00A32A8D" w:rsidRDefault="004D7D53" w:rsidP="004D7D53">
      <w:pPr>
        <w:numPr>
          <w:ilvl w:val="0"/>
          <w:numId w:val="4"/>
        </w:numPr>
        <w:tabs>
          <w:tab w:val="clear" w:pos="720"/>
          <w:tab w:val="num" w:pos="360"/>
          <w:tab w:val="num" w:pos="1440"/>
        </w:tabs>
        <w:spacing w:after="0" w:line="240" w:lineRule="auto"/>
        <w:ind w:left="1080"/>
        <w:rPr>
          <w:rFonts w:eastAsia="Times New Roman" w:cs="Times New Roman"/>
          <w:szCs w:val="20"/>
        </w:rPr>
      </w:pPr>
      <w:r w:rsidRPr="00A32A8D">
        <w:rPr>
          <w:rFonts w:eastAsia="Times New Roman" w:cs="Times New Roman"/>
          <w:szCs w:val="20"/>
        </w:rPr>
        <w:t xml:space="preserve">Infant health education and outreach activities supporting healthy birth outcomes, infant safety, early infancy care, and parent/caregiver education </w:t>
      </w:r>
    </w:p>
    <w:p w14:paraId="5107F9D8" w14:textId="77777777" w:rsidR="004D7D53" w:rsidRPr="00A32A8D" w:rsidRDefault="004D7D53" w:rsidP="004D7D53">
      <w:pPr>
        <w:spacing w:after="0" w:line="240" w:lineRule="auto"/>
        <w:ind w:left="1080"/>
        <w:outlineLvl w:val="3"/>
        <w:rPr>
          <w:rFonts w:eastAsia="Times New Roman" w:cs="Times New Roman"/>
          <w:b/>
          <w:bCs/>
          <w:szCs w:val="20"/>
        </w:rPr>
      </w:pPr>
    </w:p>
    <w:p w14:paraId="3A08A178" w14:textId="77777777" w:rsidR="004D7D53" w:rsidRPr="007A6B32" w:rsidRDefault="004D7D53" w:rsidP="004D7D53">
      <w:pPr>
        <w:spacing w:after="0" w:line="240" w:lineRule="auto"/>
        <w:outlineLvl w:val="3"/>
        <w:rPr>
          <w:rFonts w:eastAsia="Times New Roman" w:cs="Times New Roman"/>
          <w:b/>
          <w:szCs w:val="20"/>
          <w:u w:val="single"/>
        </w:rPr>
      </w:pPr>
      <w:r w:rsidRPr="00A32A8D">
        <w:rPr>
          <w:rFonts w:eastAsia="Times New Roman" w:cs="Times New Roman"/>
          <w:b/>
          <w:bCs/>
          <w:szCs w:val="20"/>
          <w:u w:val="single"/>
        </w:rPr>
        <w:t>Child Health Domain</w:t>
      </w:r>
    </w:p>
    <w:p w14:paraId="782755CD" w14:textId="77777777" w:rsidR="004D7D53" w:rsidRPr="007A6B32" w:rsidRDefault="004D7D53" w:rsidP="004D7D53">
      <w:pPr>
        <w:spacing w:after="0" w:line="240" w:lineRule="auto"/>
        <w:outlineLvl w:val="3"/>
        <w:rPr>
          <w:rFonts w:eastAsia="Times New Roman" w:cs="Times New Roman"/>
          <w:b/>
          <w:bCs/>
          <w:szCs w:val="20"/>
          <w:u w:val="single"/>
        </w:rPr>
      </w:pPr>
    </w:p>
    <w:p w14:paraId="1813982E" w14:textId="77777777" w:rsidR="004D7D53" w:rsidRPr="00A32A8D" w:rsidRDefault="004D7D53" w:rsidP="004D7D53">
      <w:pPr>
        <w:spacing w:after="0" w:line="240" w:lineRule="auto"/>
        <w:ind w:left="360"/>
        <w:rPr>
          <w:rFonts w:eastAsia="Times New Roman" w:cs="Times New Roman"/>
          <w:szCs w:val="20"/>
        </w:rPr>
      </w:pPr>
      <w:r w:rsidRPr="00A32A8D">
        <w:rPr>
          <w:rFonts w:eastAsia="Times New Roman" w:cs="Times New Roman"/>
          <w:szCs w:val="20"/>
        </w:rPr>
        <w:t>Activities reported under the Child Health Domain may include:</w:t>
      </w:r>
    </w:p>
    <w:p w14:paraId="42C1D62E" w14:textId="77777777" w:rsidR="004D7D53" w:rsidRPr="00A32A8D" w:rsidRDefault="004D7D53" w:rsidP="004D7D53">
      <w:pPr>
        <w:spacing w:after="0" w:line="240" w:lineRule="auto"/>
        <w:ind w:left="360"/>
        <w:rPr>
          <w:rFonts w:eastAsia="Times New Roman" w:cs="Times New Roman"/>
          <w:szCs w:val="20"/>
        </w:rPr>
      </w:pPr>
    </w:p>
    <w:p w14:paraId="214288C4" w14:textId="77777777" w:rsidR="004D7D53" w:rsidRPr="00A32A8D" w:rsidRDefault="004D7D53" w:rsidP="004D7D53">
      <w:pPr>
        <w:numPr>
          <w:ilvl w:val="0"/>
          <w:numId w:val="5"/>
        </w:numPr>
        <w:tabs>
          <w:tab w:val="clear" w:pos="720"/>
          <w:tab w:val="num" w:pos="360"/>
          <w:tab w:val="num" w:pos="1440"/>
        </w:tabs>
        <w:spacing w:after="0" w:line="240" w:lineRule="auto"/>
        <w:ind w:left="1080"/>
        <w:rPr>
          <w:rFonts w:eastAsia="Times New Roman" w:cs="Times New Roman"/>
          <w:szCs w:val="20"/>
        </w:rPr>
      </w:pPr>
      <w:r w:rsidRPr="00A32A8D">
        <w:rPr>
          <w:rFonts w:eastAsia="Times New Roman" w:cs="Times New Roman"/>
          <w:szCs w:val="20"/>
        </w:rPr>
        <w:t xml:space="preserve">Health education and outreach activities supporting preventive care, developmental screening, nutrition, physical activity, oral health, immunizations, injury prevention, food sufficiency, or other child wellness initiatives </w:t>
      </w:r>
    </w:p>
    <w:p w14:paraId="108589D1" w14:textId="77777777" w:rsidR="004D7D53" w:rsidRPr="00A32A8D" w:rsidRDefault="004D7D53" w:rsidP="004D7D53">
      <w:pPr>
        <w:numPr>
          <w:ilvl w:val="0"/>
          <w:numId w:val="5"/>
        </w:numPr>
        <w:tabs>
          <w:tab w:val="clear" w:pos="720"/>
          <w:tab w:val="num" w:pos="360"/>
          <w:tab w:val="num" w:pos="1440"/>
        </w:tabs>
        <w:spacing w:after="0" w:line="240" w:lineRule="auto"/>
        <w:ind w:left="1080"/>
        <w:rPr>
          <w:rFonts w:eastAsia="Times New Roman" w:cs="Times New Roman"/>
          <w:szCs w:val="20"/>
        </w:rPr>
      </w:pPr>
      <w:r w:rsidRPr="00A32A8D">
        <w:rPr>
          <w:rFonts w:eastAsia="Times New Roman" w:cs="Times New Roman"/>
          <w:szCs w:val="20"/>
        </w:rPr>
        <w:t>Promotion of Maternal and Child Health resources and services relevant to children and families</w:t>
      </w:r>
      <w:r>
        <w:rPr>
          <w:rFonts w:eastAsia="Times New Roman" w:cs="Times New Roman"/>
          <w:szCs w:val="20"/>
        </w:rPr>
        <w:t xml:space="preserve">, including but not limited to </w:t>
      </w:r>
      <w:r w:rsidRPr="004D37E0">
        <w:rPr>
          <w:rFonts w:eastAsia="Times New Roman" w:cs="Times New Roman"/>
          <w:szCs w:val="20"/>
        </w:rPr>
        <w:t>NevadaWIC.org</w:t>
      </w:r>
      <w:r>
        <w:rPr>
          <w:rFonts w:eastAsia="Times New Roman" w:cs="Times New Roman"/>
          <w:szCs w:val="20"/>
        </w:rPr>
        <w:t xml:space="preserve"> and </w:t>
      </w:r>
      <w:r w:rsidRPr="004D37E0">
        <w:rPr>
          <w:rFonts w:eastAsia="Times New Roman" w:cs="Times New Roman"/>
          <w:szCs w:val="20"/>
        </w:rPr>
        <w:t>HealNV.com</w:t>
      </w:r>
    </w:p>
    <w:p w14:paraId="6E04DCC2" w14:textId="77777777" w:rsidR="004D7D53" w:rsidRPr="00A32A8D" w:rsidRDefault="004D7D53" w:rsidP="004D7D53">
      <w:pPr>
        <w:spacing w:after="0" w:line="240" w:lineRule="auto"/>
        <w:outlineLvl w:val="3"/>
        <w:rPr>
          <w:rFonts w:eastAsia="Times New Roman" w:cs="Times New Roman"/>
          <w:b/>
          <w:bCs/>
          <w:szCs w:val="20"/>
        </w:rPr>
      </w:pPr>
    </w:p>
    <w:p w14:paraId="4B95E368" w14:textId="77777777" w:rsidR="004D7D53" w:rsidRPr="007A6B32" w:rsidRDefault="004D7D53" w:rsidP="004D7D53">
      <w:pPr>
        <w:spacing w:after="0" w:line="240" w:lineRule="auto"/>
        <w:outlineLvl w:val="3"/>
        <w:rPr>
          <w:rFonts w:eastAsia="Times New Roman" w:cs="Times New Roman"/>
          <w:b/>
          <w:szCs w:val="20"/>
          <w:u w:val="single"/>
        </w:rPr>
      </w:pPr>
      <w:r w:rsidRPr="00A32A8D">
        <w:rPr>
          <w:rFonts w:eastAsia="Times New Roman" w:cs="Times New Roman"/>
          <w:b/>
          <w:bCs/>
          <w:szCs w:val="20"/>
          <w:u w:val="single"/>
        </w:rPr>
        <w:t>Adolescent Health Domain</w:t>
      </w:r>
    </w:p>
    <w:p w14:paraId="5041DA08" w14:textId="77777777" w:rsidR="004D7D53" w:rsidRPr="007A6B32" w:rsidRDefault="004D7D53" w:rsidP="004D7D53">
      <w:pPr>
        <w:spacing w:after="0" w:line="240" w:lineRule="auto"/>
        <w:outlineLvl w:val="3"/>
        <w:rPr>
          <w:rFonts w:eastAsia="Times New Roman" w:cs="Times New Roman"/>
          <w:b/>
          <w:bCs/>
          <w:szCs w:val="20"/>
          <w:u w:val="single"/>
        </w:rPr>
      </w:pPr>
    </w:p>
    <w:p w14:paraId="0956492A" w14:textId="77777777" w:rsidR="004D7D53" w:rsidRPr="00A32A8D" w:rsidRDefault="004D7D53" w:rsidP="004D7D53">
      <w:pPr>
        <w:spacing w:after="0" w:line="240" w:lineRule="auto"/>
        <w:rPr>
          <w:rFonts w:eastAsia="Times New Roman" w:cs="Times New Roman"/>
          <w:szCs w:val="20"/>
        </w:rPr>
      </w:pPr>
      <w:r w:rsidRPr="00A32A8D">
        <w:rPr>
          <w:rFonts w:eastAsia="Times New Roman" w:cs="Times New Roman"/>
          <w:szCs w:val="20"/>
        </w:rPr>
        <w:t>Activities reported under the Adolescent Health Domain must include:</w:t>
      </w:r>
    </w:p>
    <w:p w14:paraId="4E418515" w14:textId="77777777" w:rsidR="004D7D53" w:rsidRPr="00A32A8D" w:rsidRDefault="004D7D53" w:rsidP="004D7D53">
      <w:pPr>
        <w:spacing w:after="0" w:line="240" w:lineRule="auto"/>
        <w:rPr>
          <w:rFonts w:eastAsia="Times New Roman" w:cs="Times New Roman"/>
          <w:szCs w:val="20"/>
        </w:rPr>
      </w:pPr>
    </w:p>
    <w:p w14:paraId="429B52A4" w14:textId="77777777" w:rsidR="004D7D53" w:rsidRPr="00A32A8D" w:rsidRDefault="004D7D53" w:rsidP="004D7D53">
      <w:pPr>
        <w:numPr>
          <w:ilvl w:val="0"/>
          <w:numId w:val="6"/>
        </w:numPr>
        <w:tabs>
          <w:tab w:val="clear" w:pos="720"/>
          <w:tab w:val="num" w:pos="0"/>
          <w:tab w:val="num" w:pos="1440"/>
        </w:tabs>
        <w:spacing w:after="0" w:line="240" w:lineRule="auto"/>
        <w:rPr>
          <w:rFonts w:eastAsia="Times New Roman" w:cs="Times New Roman"/>
          <w:szCs w:val="20"/>
        </w:rPr>
      </w:pPr>
      <w:r w:rsidRPr="00A32A8D">
        <w:rPr>
          <w:rFonts w:eastAsia="Times New Roman" w:cs="Times New Roman"/>
          <w:szCs w:val="20"/>
        </w:rPr>
        <w:t xml:space="preserve">Promotion of </w:t>
      </w:r>
      <w:r w:rsidRPr="008C4FD7">
        <w:rPr>
          <w:rFonts w:eastAsia="Times New Roman" w:cs="Times New Roman"/>
          <w:szCs w:val="20"/>
        </w:rPr>
        <w:t>Account for Family Planning (AFP)</w:t>
      </w:r>
      <w:r w:rsidRPr="00A32A8D">
        <w:rPr>
          <w:rFonts w:eastAsia="Times New Roman" w:cs="Times New Roman"/>
          <w:szCs w:val="20"/>
        </w:rPr>
        <w:t xml:space="preserve"> services and</w:t>
      </w:r>
      <w:r>
        <w:rPr>
          <w:rFonts w:eastAsia="Times New Roman" w:cs="Times New Roman"/>
          <w:szCs w:val="20"/>
        </w:rPr>
        <w:t xml:space="preserve"> Teen Pregnancy Prevention (TPP), including</w:t>
      </w:r>
      <w:r w:rsidRPr="00A32A8D">
        <w:rPr>
          <w:rFonts w:eastAsia="Times New Roman" w:cs="Times New Roman"/>
          <w:szCs w:val="20"/>
        </w:rPr>
        <w:t xml:space="preserve"> reproductive health education for adolescents, when serving adolescent populations </w:t>
      </w:r>
    </w:p>
    <w:p w14:paraId="5BBE3984" w14:textId="77777777" w:rsidR="004D7D53" w:rsidRDefault="004D7D53" w:rsidP="004D7D53">
      <w:pPr>
        <w:spacing w:after="0" w:line="240" w:lineRule="auto"/>
        <w:rPr>
          <w:rFonts w:eastAsia="Times New Roman" w:cs="Times New Roman"/>
          <w:szCs w:val="20"/>
        </w:rPr>
      </w:pPr>
    </w:p>
    <w:p w14:paraId="2BB151EC" w14:textId="77777777" w:rsidR="004D7D53" w:rsidRPr="00A32A8D" w:rsidRDefault="004D7D53" w:rsidP="004D7D53">
      <w:pPr>
        <w:spacing w:after="0" w:line="240" w:lineRule="auto"/>
        <w:rPr>
          <w:rFonts w:eastAsia="Times New Roman" w:cs="Times New Roman"/>
          <w:szCs w:val="20"/>
        </w:rPr>
      </w:pPr>
      <w:r w:rsidRPr="00A32A8D">
        <w:rPr>
          <w:rFonts w:eastAsia="Times New Roman" w:cs="Times New Roman"/>
          <w:szCs w:val="20"/>
        </w:rPr>
        <w:t>Activities may also include:</w:t>
      </w:r>
    </w:p>
    <w:p w14:paraId="4CA0A3D3" w14:textId="77777777" w:rsidR="004D7D53" w:rsidRPr="00A32A8D" w:rsidRDefault="004D7D53" w:rsidP="004D7D53">
      <w:pPr>
        <w:spacing w:after="0" w:line="240" w:lineRule="auto"/>
        <w:rPr>
          <w:rFonts w:eastAsia="Times New Roman" w:cs="Times New Roman"/>
          <w:szCs w:val="20"/>
        </w:rPr>
      </w:pPr>
    </w:p>
    <w:p w14:paraId="49B9AE5E" w14:textId="77777777" w:rsidR="004D7D53" w:rsidRPr="00A32A8D" w:rsidRDefault="004D7D53" w:rsidP="004D7D53">
      <w:pPr>
        <w:numPr>
          <w:ilvl w:val="0"/>
          <w:numId w:val="7"/>
        </w:numPr>
        <w:tabs>
          <w:tab w:val="clear" w:pos="720"/>
          <w:tab w:val="num" w:pos="0"/>
          <w:tab w:val="num" w:pos="1440"/>
        </w:tabs>
        <w:spacing w:after="0" w:line="240" w:lineRule="auto"/>
        <w:rPr>
          <w:rFonts w:eastAsia="Times New Roman" w:cs="Times New Roman"/>
          <w:szCs w:val="20"/>
        </w:rPr>
      </w:pPr>
      <w:r w:rsidRPr="00A32A8D">
        <w:rPr>
          <w:rFonts w:eastAsia="Times New Roman" w:cs="Times New Roman"/>
          <w:szCs w:val="20"/>
        </w:rPr>
        <w:lastRenderedPageBreak/>
        <w:t xml:space="preserve">Activities related to adolescent preventive visits, sexual and reproductive health education, behavioral health awareness, transition of care, ACEs screening, youth engagement, and preventive health initiatives </w:t>
      </w:r>
    </w:p>
    <w:p w14:paraId="73632862" w14:textId="77777777" w:rsidR="004D7D53" w:rsidRPr="00A32A8D" w:rsidRDefault="004D7D53" w:rsidP="004D7D53">
      <w:pPr>
        <w:numPr>
          <w:ilvl w:val="0"/>
          <w:numId w:val="7"/>
        </w:numPr>
        <w:tabs>
          <w:tab w:val="clear" w:pos="720"/>
          <w:tab w:val="num" w:pos="0"/>
          <w:tab w:val="num" w:pos="1440"/>
        </w:tabs>
        <w:spacing w:after="0" w:line="240" w:lineRule="auto"/>
        <w:rPr>
          <w:rFonts w:eastAsia="Times New Roman" w:cs="Times New Roman"/>
          <w:szCs w:val="20"/>
        </w:rPr>
      </w:pPr>
      <w:r w:rsidRPr="00A32A8D">
        <w:rPr>
          <w:rFonts w:eastAsia="Times New Roman" w:cs="Times New Roman"/>
          <w:szCs w:val="20"/>
        </w:rPr>
        <w:t xml:space="preserve">Outreach and education activities addressing adolescent health disparities and access to care </w:t>
      </w:r>
    </w:p>
    <w:p w14:paraId="3E112872" w14:textId="77777777" w:rsidR="004D7D53" w:rsidRPr="00A32A8D" w:rsidRDefault="004D7D53" w:rsidP="004D7D53">
      <w:pPr>
        <w:spacing w:after="0" w:line="240" w:lineRule="auto"/>
        <w:outlineLvl w:val="3"/>
        <w:rPr>
          <w:rFonts w:eastAsia="Times New Roman" w:cs="Times New Roman"/>
          <w:b/>
          <w:bCs/>
          <w:szCs w:val="20"/>
        </w:rPr>
      </w:pPr>
    </w:p>
    <w:p w14:paraId="3349662C" w14:textId="77777777" w:rsidR="004D7D53" w:rsidRPr="007A6B32" w:rsidRDefault="004D7D53" w:rsidP="004D7D53">
      <w:pPr>
        <w:spacing w:after="0" w:line="240" w:lineRule="auto"/>
        <w:outlineLvl w:val="3"/>
        <w:rPr>
          <w:rFonts w:eastAsia="Times New Roman" w:cs="Times New Roman"/>
          <w:b/>
          <w:szCs w:val="20"/>
          <w:u w:val="single"/>
        </w:rPr>
      </w:pPr>
      <w:r w:rsidRPr="00A32A8D">
        <w:rPr>
          <w:rFonts w:eastAsia="Times New Roman" w:cs="Times New Roman"/>
          <w:b/>
          <w:bCs/>
          <w:szCs w:val="20"/>
          <w:u w:val="single"/>
        </w:rPr>
        <w:t>Children with Special Health Care Needs (CSHCN) Domain</w:t>
      </w:r>
    </w:p>
    <w:p w14:paraId="21E167C6" w14:textId="77777777" w:rsidR="004D7D53" w:rsidRDefault="004D7D53" w:rsidP="004D7D53">
      <w:pPr>
        <w:spacing w:after="0" w:line="240" w:lineRule="auto"/>
        <w:rPr>
          <w:rFonts w:eastAsia="Times New Roman" w:cs="Times New Roman"/>
          <w:szCs w:val="20"/>
        </w:rPr>
      </w:pPr>
    </w:p>
    <w:p w14:paraId="5F56DCD6" w14:textId="77777777" w:rsidR="004D7D53" w:rsidRPr="00A32A8D" w:rsidRDefault="004D7D53" w:rsidP="004D7D53">
      <w:pPr>
        <w:spacing w:after="0" w:line="240" w:lineRule="auto"/>
        <w:ind w:left="360"/>
        <w:rPr>
          <w:rFonts w:eastAsia="Times New Roman" w:cs="Times New Roman"/>
          <w:szCs w:val="20"/>
        </w:rPr>
      </w:pPr>
      <w:r w:rsidRPr="00A32A8D">
        <w:rPr>
          <w:rFonts w:eastAsia="Times New Roman" w:cs="Times New Roman"/>
          <w:szCs w:val="20"/>
        </w:rPr>
        <w:t>Activities reported under the CSHCN Domain may include:</w:t>
      </w:r>
    </w:p>
    <w:p w14:paraId="2262E9A4" w14:textId="77777777" w:rsidR="004D7D53" w:rsidRPr="00A32A8D" w:rsidRDefault="004D7D53" w:rsidP="004D7D53">
      <w:pPr>
        <w:spacing w:after="0" w:line="240" w:lineRule="auto"/>
        <w:ind w:left="360"/>
        <w:rPr>
          <w:rFonts w:eastAsia="Times New Roman" w:cs="Times New Roman"/>
          <w:szCs w:val="20"/>
        </w:rPr>
      </w:pPr>
    </w:p>
    <w:p w14:paraId="47AA01A2" w14:textId="77777777" w:rsidR="004D7D53" w:rsidRPr="00A32A8D" w:rsidRDefault="004D7D53" w:rsidP="004D7D53">
      <w:pPr>
        <w:numPr>
          <w:ilvl w:val="0"/>
          <w:numId w:val="8"/>
        </w:numPr>
        <w:tabs>
          <w:tab w:val="clear" w:pos="720"/>
          <w:tab w:val="num" w:pos="360"/>
          <w:tab w:val="num" w:pos="1440"/>
        </w:tabs>
        <w:spacing w:after="0" w:line="240" w:lineRule="auto"/>
        <w:ind w:left="1080"/>
        <w:rPr>
          <w:rFonts w:eastAsia="Times New Roman" w:cs="Times New Roman"/>
          <w:szCs w:val="20"/>
        </w:rPr>
      </w:pPr>
      <w:r w:rsidRPr="00A32A8D">
        <w:rPr>
          <w:rFonts w:eastAsia="Times New Roman" w:cs="Times New Roman"/>
          <w:szCs w:val="20"/>
        </w:rPr>
        <w:t xml:space="preserve">Care coordination, family navigation, medical home support, transition of care activities, and outreach supporting children and youth with special health care needs and their families </w:t>
      </w:r>
    </w:p>
    <w:p w14:paraId="600D8183" w14:textId="77777777" w:rsidR="004D7D53" w:rsidRPr="00A32A8D" w:rsidRDefault="004D7D53" w:rsidP="004D7D53">
      <w:pPr>
        <w:numPr>
          <w:ilvl w:val="0"/>
          <w:numId w:val="8"/>
        </w:numPr>
        <w:tabs>
          <w:tab w:val="clear" w:pos="720"/>
          <w:tab w:val="num" w:pos="360"/>
          <w:tab w:val="num" w:pos="1440"/>
        </w:tabs>
        <w:spacing w:after="0" w:line="240" w:lineRule="auto"/>
        <w:ind w:left="1080"/>
        <w:rPr>
          <w:rFonts w:eastAsia="Times New Roman" w:cs="Times New Roman"/>
          <w:szCs w:val="20"/>
        </w:rPr>
      </w:pPr>
      <w:r w:rsidRPr="00A32A8D">
        <w:rPr>
          <w:rFonts w:eastAsia="Times New Roman" w:cs="Times New Roman"/>
          <w:szCs w:val="20"/>
        </w:rPr>
        <w:t xml:space="preserve">Activities improving access to specialty care, family </w:t>
      </w:r>
      <w:proofErr w:type="gramStart"/>
      <w:r w:rsidRPr="00A32A8D">
        <w:rPr>
          <w:rFonts w:eastAsia="Times New Roman" w:cs="Times New Roman"/>
          <w:szCs w:val="20"/>
        </w:rPr>
        <w:t>supports</w:t>
      </w:r>
      <w:proofErr w:type="gramEnd"/>
      <w:r w:rsidRPr="00A32A8D">
        <w:rPr>
          <w:rFonts w:eastAsia="Times New Roman" w:cs="Times New Roman"/>
          <w:szCs w:val="20"/>
        </w:rPr>
        <w:t xml:space="preserve">, community resources, and systems coordination </w:t>
      </w:r>
    </w:p>
    <w:p w14:paraId="012E5A62" w14:textId="77777777" w:rsidR="004D7D53" w:rsidRDefault="004D7D53" w:rsidP="004D7D53">
      <w:pPr>
        <w:spacing w:after="0" w:line="240" w:lineRule="auto"/>
        <w:outlineLvl w:val="3"/>
        <w:rPr>
          <w:rFonts w:eastAsia="Times New Roman" w:cs="Times New Roman"/>
          <w:b/>
          <w:bCs/>
          <w:szCs w:val="20"/>
        </w:rPr>
      </w:pPr>
    </w:p>
    <w:p w14:paraId="6A4E0245" w14:textId="77777777" w:rsidR="004D7D53" w:rsidRPr="00A32A8D" w:rsidRDefault="004D7D53" w:rsidP="004D7D53">
      <w:pPr>
        <w:spacing w:after="0" w:line="240" w:lineRule="auto"/>
        <w:ind w:left="360"/>
        <w:outlineLvl w:val="3"/>
        <w:rPr>
          <w:rFonts w:eastAsia="Times New Roman" w:cs="Times New Roman"/>
          <w:b/>
          <w:bCs/>
          <w:szCs w:val="20"/>
        </w:rPr>
      </w:pPr>
    </w:p>
    <w:p w14:paraId="4DB9F266" w14:textId="77777777" w:rsidR="004D7D53" w:rsidRDefault="004D7D53" w:rsidP="004D7D53">
      <w:pPr>
        <w:spacing w:after="0" w:line="240" w:lineRule="auto"/>
        <w:outlineLvl w:val="3"/>
        <w:rPr>
          <w:rFonts w:eastAsia="Times New Roman" w:cs="Times New Roman"/>
          <w:b/>
          <w:bCs/>
          <w:szCs w:val="20"/>
          <w:u w:val="single"/>
        </w:rPr>
      </w:pPr>
      <w:r w:rsidRPr="00A32A8D">
        <w:rPr>
          <w:rFonts w:eastAsia="Times New Roman" w:cs="Times New Roman"/>
          <w:b/>
          <w:bCs/>
          <w:szCs w:val="20"/>
          <w:u w:val="single"/>
        </w:rPr>
        <w:t>Cross-Cutting/Systems Building Domain</w:t>
      </w:r>
    </w:p>
    <w:p w14:paraId="7195167B" w14:textId="77777777" w:rsidR="004D7D53" w:rsidRDefault="004D7D53" w:rsidP="004D7D53">
      <w:pPr>
        <w:spacing w:after="0" w:line="240" w:lineRule="auto"/>
        <w:outlineLvl w:val="3"/>
        <w:rPr>
          <w:rFonts w:eastAsia="Times New Roman" w:cs="Times New Roman"/>
          <w:b/>
          <w:bCs/>
          <w:szCs w:val="20"/>
          <w:u w:val="single"/>
        </w:rPr>
      </w:pPr>
    </w:p>
    <w:p w14:paraId="7F8C6E4E" w14:textId="77777777" w:rsidR="004D7D53" w:rsidRDefault="004D7D53" w:rsidP="004D7D53">
      <w:pPr>
        <w:spacing w:after="0" w:line="240" w:lineRule="auto"/>
        <w:ind w:left="360"/>
        <w:outlineLvl w:val="3"/>
        <w:rPr>
          <w:rFonts w:eastAsia="Times New Roman" w:cs="Times New Roman"/>
          <w:szCs w:val="20"/>
        </w:rPr>
      </w:pPr>
      <w:r w:rsidRPr="00A32A8D">
        <w:rPr>
          <w:rFonts w:eastAsia="Times New Roman" w:cs="Times New Roman"/>
          <w:szCs w:val="20"/>
        </w:rPr>
        <w:t>Activities reported under the Cross-Cutting/Systems Building Domain may include:</w:t>
      </w:r>
    </w:p>
    <w:p w14:paraId="4970AFD4" w14:textId="77777777" w:rsidR="004D7D53" w:rsidRPr="007A6B32" w:rsidRDefault="004D7D53" w:rsidP="004D7D53">
      <w:pPr>
        <w:spacing w:after="0" w:line="240" w:lineRule="auto"/>
        <w:ind w:left="360"/>
        <w:outlineLvl w:val="3"/>
        <w:rPr>
          <w:rFonts w:eastAsia="Times New Roman" w:cs="Times New Roman"/>
          <w:b/>
          <w:bCs/>
          <w:szCs w:val="20"/>
          <w:u w:val="single"/>
        </w:rPr>
      </w:pPr>
    </w:p>
    <w:p w14:paraId="03163DD9" w14:textId="77777777" w:rsidR="004D7D53" w:rsidRPr="00A32A8D" w:rsidRDefault="004D7D53" w:rsidP="004D7D53">
      <w:pPr>
        <w:numPr>
          <w:ilvl w:val="0"/>
          <w:numId w:val="9"/>
        </w:numPr>
        <w:tabs>
          <w:tab w:val="clear" w:pos="720"/>
          <w:tab w:val="num" w:pos="360"/>
          <w:tab w:val="num" w:pos="1440"/>
        </w:tabs>
        <w:spacing w:after="0" w:line="240" w:lineRule="auto"/>
        <w:ind w:left="1080"/>
        <w:rPr>
          <w:rFonts w:eastAsia="Times New Roman" w:cs="Times New Roman"/>
          <w:szCs w:val="20"/>
        </w:rPr>
      </w:pPr>
      <w:r w:rsidRPr="00A32A8D">
        <w:rPr>
          <w:rFonts w:eastAsia="Times New Roman" w:cs="Times New Roman"/>
          <w:szCs w:val="20"/>
        </w:rPr>
        <w:t xml:space="preserve">PRAMS-related activities supporting statewide Maternal and Child Health surveillance, assessment, evaluation, and quality improvement efforts across multiple domains </w:t>
      </w:r>
    </w:p>
    <w:p w14:paraId="074F5B8B" w14:textId="77777777" w:rsidR="004D7D53" w:rsidRPr="00A32A8D" w:rsidRDefault="004D7D53" w:rsidP="004D7D53">
      <w:pPr>
        <w:numPr>
          <w:ilvl w:val="0"/>
          <w:numId w:val="9"/>
        </w:numPr>
        <w:tabs>
          <w:tab w:val="clear" w:pos="720"/>
          <w:tab w:val="num" w:pos="360"/>
          <w:tab w:val="num" w:pos="1440"/>
        </w:tabs>
        <w:spacing w:after="0" w:line="240" w:lineRule="auto"/>
        <w:ind w:left="1080"/>
        <w:rPr>
          <w:rFonts w:eastAsia="Times New Roman" w:cs="Times New Roman"/>
          <w:szCs w:val="20"/>
        </w:rPr>
      </w:pPr>
      <w:r w:rsidRPr="00A32A8D">
        <w:rPr>
          <w:rFonts w:eastAsia="Times New Roman" w:cs="Times New Roman"/>
          <w:szCs w:val="20"/>
        </w:rPr>
        <w:t xml:space="preserve">Workforce development and training activities </w:t>
      </w:r>
    </w:p>
    <w:p w14:paraId="0A778F56" w14:textId="77777777" w:rsidR="004D7D53" w:rsidRPr="00A32A8D" w:rsidRDefault="004D7D53" w:rsidP="004D7D53">
      <w:pPr>
        <w:numPr>
          <w:ilvl w:val="0"/>
          <w:numId w:val="9"/>
        </w:numPr>
        <w:tabs>
          <w:tab w:val="clear" w:pos="720"/>
          <w:tab w:val="num" w:pos="360"/>
          <w:tab w:val="num" w:pos="1440"/>
        </w:tabs>
        <w:spacing w:after="0" w:line="240" w:lineRule="auto"/>
        <w:ind w:left="1080"/>
        <w:rPr>
          <w:rFonts w:eastAsia="Times New Roman" w:cs="Times New Roman"/>
          <w:szCs w:val="20"/>
        </w:rPr>
      </w:pPr>
      <w:r w:rsidRPr="00A32A8D">
        <w:rPr>
          <w:rFonts w:eastAsia="Times New Roman" w:cs="Times New Roman"/>
          <w:szCs w:val="20"/>
        </w:rPr>
        <w:t xml:space="preserve">Public awareness campaigns and statewide education initiatives </w:t>
      </w:r>
    </w:p>
    <w:p w14:paraId="27C28451" w14:textId="77777777" w:rsidR="004D7D53" w:rsidRPr="00A32A8D" w:rsidRDefault="004D7D53" w:rsidP="004D7D53">
      <w:pPr>
        <w:numPr>
          <w:ilvl w:val="0"/>
          <w:numId w:val="9"/>
        </w:numPr>
        <w:tabs>
          <w:tab w:val="clear" w:pos="720"/>
          <w:tab w:val="num" w:pos="360"/>
          <w:tab w:val="num" w:pos="1440"/>
        </w:tabs>
        <w:spacing w:after="0" w:line="240" w:lineRule="auto"/>
        <w:ind w:left="1080"/>
        <w:rPr>
          <w:rFonts w:eastAsia="Times New Roman" w:cs="Times New Roman"/>
          <w:szCs w:val="20"/>
        </w:rPr>
      </w:pPr>
      <w:r w:rsidRPr="00A32A8D">
        <w:rPr>
          <w:rFonts w:eastAsia="Times New Roman" w:cs="Times New Roman"/>
          <w:szCs w:val="20"/>
        </w:rPr>
        <w:t xml:space="preserve">Data collection, evaluation, systems coordination, referral system enhancement, and interagency collaboration activities </w:t>
      </w:r>
    </w:p>
    <w:p w14:paraId="6C5AD6D7" w14:textId="77777777" w:rsidR="004D7D53" w:rsidRPr="00A32A8D" w:rsidRDefault="004D7D53" w:rsidP="004D7D53">
      <w:pPr>
        <w:numPr>
          <w:ilvl w:val="0"/>
          <w:numId w:val="9"/>
        </w:numPr>
        <w:tabs>
          <w:tab w:val="clear" w:pos="720"/>
          <w:tab w:val="num" w:pos="360"/>
          <w:tab w:val="num" w:pos="1440"/>
        </w:tabs>
        <w:spacing w:after="0" w:line="240" w:lineRule="auto"/>
        <w:ind w:left="1080"/>
        <w:rPr>
          <w:rFonts w:eastAsia="Times New Roman" w:cs="Times New Roman"/>
          <w:szCs w:val="20"/>
        </w:rPr>
      </w:pPr>
      <w:r w:rsidRPr="00A32A8D">
        <w:rPr>
          <w:rFonts w:eastAsia="Times New Roman" w:cs="Times New Roman"/>
          <w:szCs w:val="20"/>
        </w:rPr>
        <w:t xml:space="preserve">Activities supporting policy, systems, environmental change, and long-term Maternal and Child Health infrastructure development </w:t>
      </w:r>
    </w:p>
    <w:p w14:paraId="73F0F0FC" w14:textId="77777777" w:rsidR="004D7D53" w:rsidRDefault="004D7D53" w:rsidP="004D7D53">
      <w:pPr>
        <w:spacing w:after="0" w:line="240" w:lineRule="auto"/>
        <w:rPr>
          <w:rFonts w:eastAsia="Times New Roman" w:cs="Times New Roman"/>
          <w:szCs w:val="20"/>
        </w:rPr>
      </w:pPr>
    </w:p>
    <w:p w14:paraId="7D59EF8D" w14:textId="77777777" w:rsidR="004D7D53" w:rsidRPr="00870727" w:rsidRDefault="004D7D53" w:rsidP="004D7D53">
      <w:pPr>
        <w:spacing w:after="0"/>
        <w:jc w:val="both"/>
        <w:rPr>
          <w:rFonts w:eastAsia="Times New Roman" w:cs="Times New Roman"/>
          <w:b/>
          <w:bCs/>
          <w:szCs w:val="20"/>
        </w:rPr>
      </w:pPr>
      <w:r w:rsidRPr="00870727">
        <w:rPr>
          <w:rFonts w:eastAsia="Times New Roman" w:cs="Times New Roman"/>
          <w:b/>
          <w:bCs/>
          <w:szCs w:val="20"/>
        </w:rPr>
        <w:t>Performance Indicators</w:t>
      </w:r>
    </w:p>
    <w:p w14:paraId="7E47E5BC" w14:textId="77777777" w:rsidR="004D7D53" w:rsidRPr="00870727" w:rsidRDefault="004D7D53" w:rsidP="004D7D53">
      <w:pPr>
        <w:spacing w:after="0"/>
        <w:jc w:val="both"/>
        <w:rPr>
          <w:rFonts w:eastAsia="Times New Roman" w:cs="Times New Roman"/>
          <w:szCs w:val="20"/>
        </w:rPr>
      </w:pPr>
      <w:r w:rsidRPr="00870727">
        <w:rPr>
          <w:rFonts w:eastAsia="Times New Roman" w:cs="Times New Roman"/>
          <w:szCs w:val="20"/>
        </w:rPr>
        <w:t>Performance Indicators are specific, measurable criteria used to monitor successful completion of individual project activities. Each Performance Indicator should describe what will be measured, the expected level of performance, and how success will be determined. Performance Indicators should be SMART whenever possible, directly align with the associated activity, and collectively demonstrate progress toward successful implementation of the corresponding ESM.</w:t>
      </w:r>
    </w:p>
    <w:p w14:paraId="274564B2" w14:textId="77777777" w:rsidR="004D7D53" w:rsidRDefault="004D7D53" w:rsidP="004D7D53">
      <w:pPr>
        <w:spacing w:after="0"/>
        <w:jc w:val="both"/>
        <w:rPr>
          <w:rFonts w:eastAsia="Times New Roman" w:cs="Times New Roman"/>
          <w:szCs w:val="20"/>
        </w:rPr>
      </w:pPr>
    </w:p>
    <w:p w14:paraId="2C34BCD5" w14:textId="77777777" w:rsidR="004D7D53" w:rsidRPr="00870727" w:rsidRDefault="004D7D53" w:rsidP="004D7D53">
      <w:pPr>
        <w:spacing w:after="0"/>
        <w:jc w:val="both"/>
        <w:rPr>
          <w:rFonts w:eastAsia="Times New Roman" w:cs="Times New Roman"/>
          <w:szCs w:val="20"/>
        </w:rPr>
      </w:pPr>
      <w:r w:rsidRPr="00870727">
        <w:rPr>
          <w:rFonts w:eastAsia="Times New Roman" w:cs="Times New Roman"/>
          <w:szCs w:val="20"/>
        </w:rPr>
        <w:t xml:space="preserve">Performance Indicators measure successful completion of project activities and should not duplicate the corresponding ESM or </w:t>
      </w:r>
      <w:r>
        <w:rPr>
          <w:rFonts w:eastAsia="Times New Roman" w:cs="Times New Roman"/>
          <w:szCs w:val="20"/>
        </w:rPr>
        <w:t>NPM/SPM</w:t>
      </w:r>
      <w:r w:rsidRPr="00870727">
        <w:rPr>
          <w:rFonts w:eastAsia="Times New Roman" w:cs="Times New Roman"/>
          <w:szCs w:val="20"/>
        </w:rPr>
        <w:t>.</w:t>
      </w:r>
    </w:p>
    <w:p w14:paraId="7E3D0BBF" w14:textId="77777777" w:rsidR="004D7D53" w:rsidRDefault="004D7D53" w:rsidP="004D7D53">
      <w:pPr>
        <w:spacing w:after="0"/>
        <w:jc w:val="both"/>
        <w:rPr>
          <w:rFonts w:eastAsia="Times New Roman" w:cs="Times New Roman"/>
          <w:szCs w:val="20"/>
        </w:rPr>
      </w:pPr>
    </w:p>
    <w:p w14:paraId="06F88C76" w14:textId="77777777" w:rsidR="004D7D53" w:rsidRPr="00870727" w:rsidRDefault="004D7D53" w:rsidP="004D7D53">
      <w:pPr>
        <w:spacing w:after="0"/>
        <w:jc w:val="both"/>
        <w:rPr>
          <w:rFonts w:eastAsia="Times New Roman" w:cs="Times New Roman"/>
          <w:szCs w:val="20"/>
        </w:rPr>
      </w:pPr>
      <w:r w:rsidRPr="00870727">
        <w:rPr>
          <w:rFonts w:eastAsia="Times New Roman" w:cs="Times New Roman"/>
          <w:szCs w:val="20"/>
        </w:rPr>
        <w:t>Examples include:</w:t>
      </w:r>
    </w:p>
    <w:p w14:paraId="083137E7" w14:textId="77777777" w:rsidR="004D7D53" w:rsidRPr="00870727" w:rsidRDefault="004D7D53" w:rsidP="004D7D53">
      <w:pPr>
        <w:spacing w:after="0"/>
        <w:jc w:val="both"/>
        <w:rPr>
          <w:rFonts w:eastAsia="Times New Roman" w:cs="Times New Roman"/>
          <w:szCs w:val="20"/>
        </w:rPr>
      </w:pPr>
    </w:p>
    <w:p w14:paraId="633A52C3" w14:textId="77777777" w:rsidR="004D7D53" w:rsidRPr="00870727" w:rsidRDefault="004D7D53" w:rsidP="004D7D53">
      <w:pPr>
        <w:numPr>
          <w:ilvl w:val="0"/>
          <w:numId w:val="12"/>
        </w:numPr>
        <w:spacing w:after="0"/>
        <w:jc w:val="both"/>
        <w:rPr>
          <w:rFonts w:eastAsia="Times New Roman" w:cs="Times New Roman"/>
          <w:szCs w:val="20"/>
        </w:rPr>
      </w:pPr>
      <w:r w:rsidRPr="00870727">
        <w:rPr>
          <w:rFonts w:eastAsia="Times New Roman" w:cs="Times New Roman"/>
          <w:szCs w:val="20"/>
        </w:rPr>
        <w:t xml:space="preserve">Percentage of participating organizations implementing a new policy, protocol, or practice. </w:t>
      </w:r>
    </w:p>
    <w:p w14:paraId="4F85E55F" w14:textId="77777777" w:rsidR="004D7D53" w:rsidRPr="00870727" w:rsidRDefault="004D7D53" w:rsidP="004D7D53">
      <w:pPr>
        <w:numPr>
          <w:ilvl w:val="0"/>
          <w:numId w:val="12"/>
        </w:numPr>
        <w:spacing w:after="0"/>
        <w:jc w:val="both"/>
        <w:rPr>
          <w:rFonts w:eastAsia="Times New Roman" w:cs="Times New Roman"/>
          <w:szCs w:val="20"/>
        </w:rPr>
      </w:pPr>
      <w:r w:rsidRPr="00870727">
        <w:rPr>
          <w:rFonts w:eastAsia="Times New Roman" w:cs="Times New Roman"/>
          <w:szCs w:val="20"/>
        </w:rPr>
        <w:t xml:space="preserve">Percentage of identified staff completing required training or demonstrating competency. </w:t>
      </w:r>
    </w:p>
    <w:p w14:paraId="5EBD41E1" w14:textId="77777777" w:rsidR="004D7D53" w:rsidRPr="00870727" w:rsidRDefault="004D7D53" w:rsidP="004D7D53">
      <w:pPr>
        <w:numPr>
          <w:ilvl w:val="0"/>
          <w:numId w:val="12"/>
        </w:numPr>
        <w:spacing w:after="0"/>
        <w:jc w:val="both"/>
        <w:rPr>
          <w:rFonts w:eastAsia="Times New Roman" w:cs="Times New Roman"/>
          <w:szCs w:val="20"/>
        </w:rPr>
      </w:pPr>
      <w:r w:rsidRPr="00870727">
        <w:rPr>
          <w:rFonts w:eastAsia="Times New Roman" w:cs="Times New Roman"/>
          <w:szCs w:val="20"/>
        </w:rPr>
        <w:t xml:space="preserve">Percentage of eligible participants receiving a recommended service or intervention. </w:t>
      </w:r>
    </w:p>
    <w:p w14:paraId="1D9542CF" w14:textId="77777777" w:rsidR="004D7D53" w:rsidRPr="00870727" w:rsidRDefault="004D7D53" w:rsidP="004D7D53">
      <w:pPr>
        <w:numPr>
          <w:ilvl w:val="0"/>
          <w:numId w:val="12"/>
        </w:numPr>
        <w:spacing w:after="0"/>
        <w:jc w:val="both"/>
        <w:rPr>
          <w:rFonts w:eastAsia="Times New Roman" w:cs="Times New Roman"/>
          <w:szCs w:val="20"/>
        </w:rPr>
      </w:pPr>
      <w:r w:rsidRPr="00870727">
        <w:rPr>
          <w:rFonts w:eastAsia="Times New Roman" w:cs="Times New Roman"/>
          <w:szCs w:val="20"/>
        </w:rPr>
        <w:t xml:space="preserve">Percentage of referrals successfully completed. </w:t>
      </w:r>
    </w:p>
    <w:p w14:paraId="0230D286" w14:textId="77777777" w:rsidR="004D7D53" w:rsidRPr="00870727" w:rsidRDefault="004D7D53" w:rsidP="004D7D53">
      <w:pPr>
        <w:numPr>
          <w:ilvl w:val="0"/>
          <w:numId w:val="12"/>
        </w:numPr>
        <w:spacing w:after="0"/>
        <w:jc w:val="both"/>
        <w:rPr>
          <w:rFonts w:eastAsia="Times New Roman" w:cs="Times New Roman"/>
          <w:szCs w:val="20"/>
        </w:rPr>
      </w:pPr>
      <w:r w:rsidRPr="00870727">
        <w:rPr>
          <w:rFonts w:eastAsia="Times New Roman" w:cs="Times New Roman"/>
          <w:szCs w:val="20"/>
        </w:rPr>
        <w:t xml:space="preserve">Percentage of implementation milestones achieved within established timelines. </w:t>
      </w:r>
    </w:p>
    <w:p w14:paraId="2609118F" w14:textId="77777777" w:rsidR="004D7D53" w:rsidRPr="00870727" w:rsidRDefault="004D7D53" w:rsidP="004D7D53">
      <w:pPr>
        <w:numPr>
          <w:ilvl w:val="0"/>
          <w:numId w:val="12"/>
        </w:numPr>
        <w:spacing w:after="0"/>
        <w:jc w:val="both"/>
        <w:rPr>
          <w:rFonts w:eastAsia="Times New Roman" w:cs="Times New Roman"/>
          <w:szCs w:val="20"/>
        </w:rPr>
      </w:pPr>
      <w:r w:rsidRPr="00870727">
        <w:rPr>
          <w:rFonts w:eastAsia="Times New Roman" w:cs="Times New Roman"/>
          <w:szCs w:val="20"/>
        </w:rPr>
        <w:lastRenderedPageBreak/>
        <w:t xml:space="preserve">Percentage improvement in participant knowledge, confidence, or intended behavior following an educational intervention. </w:t>
      </w:r>
    </w:p>
    <w:p w14:paraId="44F35B3D" w14:textId="77777777" w:rsidR="004D7D53" w:rsidRDefault="004D7D53" w:rsidP="004D7D53">
      <w:pPr>
        <w:spacing w:after="0"/>
        <w:jc w:val="both"/>
        <w:rPr>
          <w:rFonts w:eastAsia="Times New Roman" w:cs="Times New Roman"/>
          <w:b/>
          <w:bCs/>
          <w:szCs w:val="20"/>
        </w:rPr>
      </w:pPr>
    </w:p>
    <w:p w14:paraId="47001E28" w14:textId="77777777" w:rsidR="004D7D53" w:rsidRPr="00870727" w:rsidRDefault="004D7D53" w:rsidP="004D7D53">
      <w:pPr>
        <w:spacing w:after="0"/>
        <w:jc w:val="both"/>
        <w:rPr>
          <w:rFonts w:eastAsia="Times New Roman" w:cs="Times New Roman"/>
          <w:b/>
          <w:bCs/>
          <w:szCs w:val="20"/>
        </w:rPr>
      </w:pPr>
      <w:r w:rsidRPr="00870727">
        <w:rPr>
          <w:rFonts w:eastAsia="Times New Roman" w:cs="Times New Roman"/>
          <w:b/>
          <w:bCs/>
          <w:szCs w:val="20"/>
        </w:rPr>
        <w:t>Deliverables</w:t>
      </w:r>
    </w:p>
    <w:p w14:paraId="6A91CD0E" w14:textId="77777777" w:rsidR="004D7D53" w:rsidRPr="00870727" w:rsidRDefault="004D7D53" w:rsidP="004D7D53">
      <w:pPr>
        <w:spacing w:after="0"/>
        <w:jc w:val="both"/>
        <w:rPr>
          <w:rFonts w:eastAsia="Times New Roman" w:cs="Times New Roman"/>
          <w:szCs w:val="20"/>
        </w:rPr>
      </w:pPr>
      <w:r w:rsidRPr="00870727">
        <w:rPr>
          <w:rFonts w:eastAsia="Times New Roman" w:cs="Times New Roman"/>
          <w:szCs w:val="20"/>
        </w:rPr>
        <w:t>Describe the tangible products or completed work resulting from implementation of each activity. Deliverables may include reports, educational materials, protocols, toolkits, trainings, outreach campaigns, technical assistance sessions, data products, or other completed work demonstrating that the activity was successfully implemented.</w:t>
      </w:r>
    </w:p>
    <w:p w14:paraId="76747AD5" w14:textId="77777777" w:rsidR="004D7D53" w:rsidRDefault="004D7D53" w:rsidP="004D7D53">
      <w:pPr>
        <w:spacing w:after="0"/>
        <w:jc w:val="both"/>
        <w:rPr>
          <w:rFonts w:eastAsia="Times New Roman" w:cs="Times New Roman"/>
          <w:b/>
          <w:bCs/>
          <w:szCs w:val="20"/>
        </w:rPr>
      </w:pPr>
    </w:p>
    <w:p w14:paraId="6D993B08" w14:textId="77777777" w:rsidR="004D7D53" w:rsidRPr="00870727" w:rsidRDefault="004D7D53" w:rsidP="004D7D53">
      <w:pPr>
        <w:spacing w:after="0"/>
        <w:jc w:val="both"/>
        <w:rPr>
          <w:rFonts w:eastAsia="Times New Roman" w:cs="Times New Roman"/>
          <w:b/>
          <w:bCs/>
          <w:szCs w:val="20"/>
        </w:rPr>
      </w:pPr>
      <w:r w:rsidRPr="00870727">
        <w:rPr>
          <w:rFonts w:eastAsia="Times New Roman" w:cs="Times New Roman"/>
          <w:b/>
          <w:bCs/>
          <w:szCs w:val="20"/>
        </w:rPr>
        <w:t>Timeline</w:t>
      </w:r>
    </w:p>
    <w:p w14:paraId="2A7A9346" w14:textId="77777777" w:rsidR="004D7D53" w:rsidRPr="00870727" w:rsidRDefault="004D7D53" w:rsidP="004D7D53">
      <w:pPr>
        <w:spacing w:after="0"/>
        <w:jc w:val="both"/>
        <w:rPr>
          <w:rFonts w:eastAsia="Times New Roman" w:cs="Times New Roman"/>
          <w:szCs w:val="20"/>
        </w:rPr>
      </w:pPr>
      <w:r w:rsidRPr="00870727">
        <w:rPr>
          <w:rFonts w:eastAsia="Times New Roman" w:cs="Times New Roman"/>
          <w:szCs w:val="20"/>
        </w:rPr>
        <w:t>Identify the anticipated timeframe for implementation and completion of each activity and deliverable. Timelines should include key milestones and be realistic for completion within the project period.</w:t>
      </w:r>
    </w:p>
    <w:p w14:paraId="3B70B787" w14:textId="77777777" w:rsidR="004D7D53" w:rsidRDefault="004D7D53" w:rsidP="004D7D53">
      <w:pPr>
        <w:spacing w:after="0"/>
        <w:jc w:val="both"/>
        <w:rPr>
          <w:rFonts w:eastAsia="Times New Roman" w:cs="Times New Roman"/>
          <w:b/>
          <w:bCs/>
          <w:szCs w:val="20"/>
        </w:rPr>
      </w:pPr>
    </w:p>
    <w:p w14:paraId="6E3D7A60" w14:textId="77777777" w:rsidR="004D7D53" w:rsidRPr="00870727" w:rsidRDefault="004D7D53" w:rsidP="004D7D53">
      <w:pPr>
        <w:spacing w:after="0"/>
        <w:jc w:val="both"/>
        <w:rPr>
          <w:rFonts w:eastAsia="Times New Roman" w:cs="Times New Roman"/>
          <w:b/>
          <w:bCs/>
          <w:szCs w:val="20"/>
        </w:rPr>
      </w:pPr>
      <w:proofErr w:type="gramStart"/>
      <w:r w:rsidRPr="00870727">
        <w:rPr>
          <w:rFonts w:eastAsia="Times New Roman" w:cs="Times New Roman"/>
          <w:b/>
          <w:bCs/>
          <w:szCs w:val="20"/>
        </w:rPr>
        <w:t>Outputs</w:t>
      </w:r>
      <w:proofErr w:type="gramEnd"/>
    </w:p>
    <w:p w14:paraId="478CA7E4" w14:textId="77777777" w:rsidR="004D7D53" w:rsidRPr="00870727" w:rsidRDefault="004D7D53" w:rsidP="004D7D53">
      <w:pPr>
        <w:spacing w:after="0"/>
        <w:jc w:val="both"/>
        <w:rPr>
          <w:rFonts w:eastAsia="Times New Roman" w:cs="Times New Roman"/>
          <w:szCs w:val="20"/>
        </w:rPr>
      </w:pPr>
      <w:r w:rsidRPr="00870727">
        <w:rPr>
          <w:rFonts w:eastAsia="Times New Roman" w:cs="Times New Roman"/>
          <w:szCs w:val="20"/>
        </w:rPr>
        <w:t xml:space="preserve">Outputs are the immediate, measurable products or accomplishments resulting from project activities. Outputs should quantify what was produced, completed, delivered, or reached during implementation and serve as evidence that planned activities were successfully implemented. </w:t>
      </w:r>
      <w:proofErr w:type="gramStart"/>
      <w:r w:rsidRPr="00870727">
        <w:rPr>
          <w:rFonts w:eastAsia="Times New Roman" w:cs="Times New Roman"/>
          <w:szCs w:val="20"/>
        </w:rPr>
        <w:t>Outputs</w:t>
      </w:r>
      <w:proofErr w:type="gramEnd"/>
      <w:r w:rsidRPr="00870727">
        <w:rPr>
          <w:rFonts w:eastAsia="Times New Roman" w:cs="Times New Roman"/>
          <w:szCs w:val="20"/>
        </w:rPr>
        <w:t xml:space="preserve"> should directly support achievement of the corresponding ESM and expected outcomes.</w:t>
      </w:r>
    </w:p>
    <w:p w14:paraId="7A11A8C5" w14:textId="77777777" w:rsidR="004D7D53" w:rsidRDefault="004D7D53" w:rsidP="004D7D53">
      <w:pPr>
        <w:spacing w:after="0"/>
        <w:jc w:val="both"/>
        <w:rPr>
          <w:rFonts w:eastAsia="Times New Roman" w:cs="Times New Roman"/>
          <w:b/>
          <w:bCs/>
          <w:szCs w:val="20"/>
        </w:rPr>
      </w:pPr>
    </w:p>
    <w:p w14:paraId="128490B2" w14:textId="77777777" w:rsidR="004D7D53" w:rsidRDefault="004D7D53" w:rsidP="004D7D53">
      <w:pPr>
        <w:spacing w:after="0"/>
        <w:jc w:val="both"/>
        <w:rPr>
          <w:rFonts w:eastAsia="Times New Roman" w:cs="Times New Roman"/>
          <w:b/>
          <w:bCs/>
          <w:szCs w:val="20"/>
        </w:rPr>
      </w:pPr>
    </w:p>
    <w:p w14:paraId="02AFAB59" w14:textId="77777777" w:rsidR="004D7D53" w:rsidRPr="00870727" w:rsidRDefault="004D7D53" w:rsidP="004D7D53">
      <w:pPr>
        <w:spacing w:after="0"/>
        <w:jc w:val="both"/>
        <w:rPr>
          <w:rFonts w:eastAsia="Times New Roman" w:cs="Times New Roman"/>
          <w:b/>
          <w:bCs/>
          <w:szCs w:val="20"/>
        </w:rPr>
      </w:pPr>
      <w:r w:rsidRPr="00870727">
        <w:rPr>
          <w:rFonts w:eastAsia="Times New Roman" w:cs="Times New Roman"/>
          <w:b/>
          <w:bCs/>
          <w:szCs w:val="20"/>
        </w:rPr>
        <w:t>Expected Outcomes</w:t>
      </w:r>
    </w:p>
    <w:p w14:paraId="284D2F07" w14:textId="77777777" w:rsidR="004D7D53" w:rsidRPr="00870727" w:rsidRDefault="004D7D53" w:rsidP="004D7D53">
      <w:pPr>
        <w:spacing w:after="0"/>
        <w:jc w:val="both"/>
        <w:rPr>
          <w:rFonts w:eastAsia="Times New Roman" w:cs="Times New Roman"/>
          <w:szCs w:val="20"/>
        </w:rPr>
      </w:pPr>
      <w:r w:rsidRPr="00870727">
        <w:rPr>
          <w:rFonts w:eastAsia="Times New Roman" w:cs="Times New Roman"/>
          <w:szCs w:val="20"/>
        </w:rPr>
        <w:t>Describe the anticipated short, intermediate</w:t>
      </w:r>
      <w:r>
        <w:rPr>
          <w:rFonts w:eastAsia="Times New Roman" w:cs="Times New Roman"/>
          <w:szCs w:val="20"/>
        </w:rPr>
        <w:t>,</w:t>
      </w:r>
      <w:r w:rsidRPr="00870727">
        <w:rPr>
          <w:rFonts w:eastAsia="Times New Roman" w:cs="Times New Roman"/>
          <w:szCs w:val="20"/>
        </w:rPr>
        <w:t xml:space="preserve"> or long-term changes resulting from successful implementation of the proposed activities and evidence-based strategies. Expected Outcomes should logically build upon the outputs and demonstrate how successful implementation is expected to contribute to improvement in the selected Title V Priority Area, Objective, and National or State Performance Measure.</w:t>
      </w:r>
    </w:p>
    <w:p w14:paraId="3411F424" w14:textId="77777777" w:rsidR="004D7D53" w:rsidRDefault="004D7D53" w:rsidP="004D7D53">
      <w:pPr>
        <w:spacing w:after="0"/>
        <w:jc w:val="both"/>
        <w:rPr>
          <w:rFonts w:eastAsia="Times New Roman" w:cs="Times New Roman"/>
          <w:b/>
          <w:bCs/>
          <w:szCs w:val="20"/>
        </w:rPr>
      </w:pPr>
    </w:p>
    <w:p w14:paraId="2FCFD655" w14:textId="77777777" w:rsidR="004D7D53" w:rsidRPr="00870727" w:rsidRDefault="004D7D53" w:rsidP="004D7D53">
      <w:pPr>
        <w:spacing w:after="0"/>
        <w:jc w:val="both"/>
        <w:rPr>
          <w:rFonts w:eastAsia="Times New Roman" w:cs="Times New Roman"/>
          <w:b/>
          <w:bCs/>
          <w:szCs w:val="20"/>
        </w:rPr>
      </w:pPr>
      <w:r w:rsidRPr="00870727">
        <w:rPr>
          <w:rFonts w:eastAsia="Times New Roman" w:cs="Times New Roman"/>
          <w:b/>
          <w:bCs/>
          <w:szCs w:val="20"/>
        </w:rPr>
        <w:t>Scope of Work Alignment</w:t>
      </w:r>
    </w:p>
    <w:p w14:paraId="535E38C5" w14:textId="77777777" w:rsidR="004D7D53" w:rsidRPr="00870727" w:rsidRDefault="004D7D53" w:rsidP="004D7D53">
      <w:pPr>
        <w:spacing w:after="0"/>
        <w:jc w:val="both"/>
        <w:rPr>
          <w:rFonts w:eastAsia="Times New Roman" w:cs="Times New Roman"/>
          <w:szCs w:val="20"/>
        </w:rPr>
      </w:pPr>
      <w:r w:rsidRPr="00870727">
        <w:rPr>
          <w:rFonts w:eastAsia="Times New Roman" w:cs="Times New Roman"/>
          <w:szCs w:val="20"/>
        </w:rPr>
        <w:t>Applicants should ensure that each section of the Scope of Work builds upon the previous section and demonstrates a logical progression from the identified health need to the intended project outcome. Evidence-Based/Informed Strategies should support achievement of the SMART Goal, each strategy should include at least one corresponding ESM, proposed activities should implement the strategy, Performance Indicators should measure successful completion of each activity, Outputs should demonstrate what was accomplished, and Expected Outcomes should describe the anticipated changes resulting from implementation.</w:t>
      </w:r>
    </w:p>
    <w:p w14:paraId="60B4B8C1" w14:textId="77777777" w:rsidR="004D7D53" w:rsidRDefault="004D7D53" w:rsidP="004D7D53">
      <w:pPr>
        <w:spacing w:after="0"/>
        <w:jc w:val="both"/>
        <w:rPr>
          <w:rFonts w:eastAsia="Times New Roman" w:cs="Times New Roman"/>
          <w:b/>
          <w:bCs/>
          <w:szCs w:val="20"/>
        </w:rPr>
      </w:pPr>
    </w:p>
    <w:p w14:paraId="1020A021" w14:textId="77777777" w:rsidR="004D7D53" w:rsidRPr="00870727" w:rsidRDefault="004D7D53" w:rsidP="004D7D53">
      <w:pPr>
        <w:spacing w:after="0"/>
        <w:jc w:val="both"/>
        <w:rPr>
          <w:rFonts w:eastAsia="Times New Roman" w:cs="Times New Roman"/>
          <w:b/>
          <w:bCs/>
          <w:szCs w:val="20"/>
        </w:rPr>
      </w:pPr>
      <w:r w:rsidRPr="00870727">
        <w:rPr>
          <w:rFonts w:eastAsia="Times New Roman" w:cs="Times New Roman"/>
          <w:b/>
          <w:bCs/>
          <w:szCs w:val="20"/>
        </w:rPr>
        <w:t>Performance Monitoring and Reporting Requirements</w:t>
      </w:r>
    </w:p>
    <w:p w14:paraId="4EABC790" w14:textId="77777777" w:rsidR="004D7D53" w:rsidRPr="00870727" w:rsidRDefault="004D7D53" w:rsidP="004D7D53">
      <w:pPr>
        <w:spacing w:after="0"/>
        <w:jc w:val="both"/>
        <w:rPr>
          <w:rFonts w:eastAsia="Times New Roman" w:cs="Times New Roman"/>
          <w:szCs w:val="20"/>
        </w:rPr>
      </w:pPr>
      <w:r w:rsidRPr="00870727">
        <w:rPr>
          <w:rFonts w:eastAsia="Times New Roman" w:cs="Times New Roman"/>
          <w:szCs w:val="20"/>
        </w:rPr>
        <w:t xml:space="preserve">Applicants are expected to establish processes for monitoring implementation of project activities, measuring progress toward identified Performance Indicators and ESMs, and reporting project accomplishments throughout the project period. Performance monitoring should support continuous quality improvement and demonstrate progress toward the identified Title V Priority Area, Objective, and </w:t>
      </w:r>
      <w:r>
        <w:rPr>
          <w:rFonts w:eastAsia="Times New Roman" w:cs="Times New Roman"/>
          <w:szCs w:val="20"/>
        </w:rPr>
        <w:t>NPM/SPM</w:t>
      </w:r>
      <w:r w:rsidRPr="00870727">
        <w:rPr>
          <w:rFonts w:eastAsia="Times New Roman" w:cs="Times New Roman"/>
          <w:szCs w:val="20"/>
        </w:rPr>
        <w:t>.</w:t>
      </w:r>
    </w:p>
    <w:p w14:paraId="2F13B448" w14:textId="77777777" w:rsidR="004D7D53" w:rsidRDefault="004D7D53" w:rsidP="004D7D53">
      <w:pPr>
        <w:spacing w:after="0"/>
        <w:jc w:val="both"/>
        <w:rPr>
          <w:rFonts w:eastAsia="Times New Roman" w:cs="Times New Roman"/>
          <w:szCs w:val="20"/>
        </w:rPr>
      </w:pPr>
    </w:p>
    <w:p w14:paraId="21F80740" w14:textId="77777777" w:rsidR="004D7D53" w:rsidRPr="00870727" w:rsidRDefault="004D7D53" w:rsidP="004D7D53">
      <w:pPr>
        <w:spacing w:after="0"/>
        <w:jc w:val="both"/>
        <w:rPr>
          <w:rFonts w:eastAsia="Times New Roman" w:cs="Times New Roman"/>
          <w:szCs w:val="20"/>
        </w:rPr>
      </w:pPr>
      <w:r w:rsidRPr="00870727">
        <w:rPr>
          <w:rFonts w:eastAsia="Times New Roman" w:cs="Times New Roman"/>
          <w:szCs w:val="20"/>
        </w:rPr>
        <w:t>Required reporting activities include:</w:t>
      </w:r>
    </w:p>
    <w:p w14:paraId="433AD49A" w14:textId="77777777" w:rsidR="004D7D53" w:rsidRPr="00870727" w:rsidRDefault="004D7D53" w:rsidP="004D7D53">
      <w:pPr>
        <w:spacing w:after="0"/>
        <w:jc w:val="both"/>
        <w:rPr>
          <w:rFonts w:eastAsia="Times New Roman" w:cs="Times New Roman"/>
          <w:szCs w:val="20"/>
        </w:rPr>
      </w:pPr>
    </w:p>
    <w:p w14:paraId="42FAF42F" w14:textId="77777777" w:rsidR="004D7D53" w:rsidRPr="00870727" w:rsidRDefault="004D7D53" w:rsidP="004D7D53">
      <w:pPr>
        <w:numPr>
          <w:ilvl w:val="0"/>
          <w:numId w:val="13"/>
        </w:numPr>
        <w:spacing w:after="0"/>
        <w:jc w:val="both"/>
        <w:rPr>
          <w:rFonts w:eastAsia="Times New Roman" w:cs="Times New Roman"/>
          <w:szCs w:val="20"/>
        </w:rPr>
      </w:pPr>
      <w:r w:rsidRPr="00870727">
        <w:rPr>
          <w:rFonts w:eastAsia="Times New Roman" w:cs="Times New Roman"/>
          <w:szCs w:val="20"/>
        </w:rPr>
        <w:lastRenderedPageBreak/>
        <w:t xml:space="preserve">Submission of quarterly reports using the Nevada DPBH Title V MCH reporting template. </w:t>
      </w:r>
    </w:p>
    <w:p w14:paraId="3076798E" w14:textId="77777777" w:rsidR="004D7D53" w:rsidRPr="00870727" w:rsidRDefault="004D7D53" w:rsidP="004D7D53">
      <w:pPr>
        <w:numPr>
          <w:ilvl w:val="0"/>
          <w:numId w:val="13"/>
        </w:numPr>
        <w:spacing w:after="0"/>
        <w:jc w:val="both"/>
        <w:rPr>
          <w:rFonts w:eastAsia="Times New Roman" w:cs="Times New Roman"/>
          <w:szCs w:val="20"/>
        </w:rPr>
      </w:pPr>
      <w:r w:rsidRPr="00870727">
        <w:rPr>
          <w:rFonts w:eastAsia="Times New Roman" w:cs="Times New Roman"/>
          <w:szCs w:val="20"/>
        </w:rPr>
        <w:t xml:space="preserve">Participation in monthly check-in meetings or calls with Title V MCH staff. </w:t>
      </w:r>
    </w:p>
    <w:p w14:paraId="4C220531" w14:textId="77777777" w:rsidR="004D7D53" w:rsidRPr="00870727" w:rsidRDefault="004D7D53" w:rsidP="004D7D53">
      <w:pPr>
        <w:numPr>
          <w:ilvl w:val="0"/>
          <w:numId w:val="13"/>
        </w:numPr>
        <w:spacing w:after="0"/>
        <w:jc w:val="both"/>
        <w:rPr>
          <w:rFonts w:eastAsia="Times New Roman" w:cs="Times New Roman"/>
          <w:szCs w:val="20"/>
        </w:rPr>
      </w:pPr>
      <w:r w:rsidRPr="00870727">
        <w:rPr>
          <w:rFonts w:eastAsia="Times New Roman" w:cs="Times New Roman"/>
          <w:szCs w:val="20"/>
        </w:rPr>
        <w:t>Ongoing communication regarding project implementation, barriers, outcomes, and technical assistance needs.</w:t>
      </w:r>
    </w:p>
    <w:p w14:paraId="502E0304" w14:textId="77777777" w:rsidR="004D7D53" w:rsidRDefault="004D7D53" w:rsidP="004D7D53">
      <w:pPr>
        <w:spacing w:after="0"/>
        <w:jc w:val="both"/>
        <w:rPr>
          <w:szCs w:val="20"/>
        </w:rPr>
      </w:pPr>
    </w:p>
    <w:p w14:paraId="10367E9B" w14:textId="77777777" w:rsidR="004D7D53" w:rsidRPr="008C4FD7" w:rsidRDefault="004D7D53" w:rsidP="004D7D53">
      <w:pPr>
        <w:spacing w:after="160"/>
        <w:contextualSpacing/>
        <w:jc w:val="both"/>
        <w:rPr>
          <w:szCs w:val="20"/>
        </w:rPr>
      </w:pPr>
      <w:r w:rsidRPr="008C4FD7">
        <w:rPr>
          <w:szCs w:val="20"/>
        </w:rPr>
        <w:t xml:space="preserve">Quarterly reports are due on the fifteenth (15th) day of the month following the close of each reporting quarter. If the due date falls on a weekend or State holiday, reports will be due the next business day. The Quarter 4 report is due no later than October 15. </w:t>
      </w:r>
    </w:p>
    <w:p w14:paraId="15A3C518" w14:textId="77777777" w:rsidR="004D7D53" w:rsidRPr="00A32A8D" w:rsidRDefault="004D7D53" w:rsidP="004D7D53">
      <w:pPr>
        <w:spacing w:after="160"/>
        <w:ind w:left="1440"/>
        <w:contextualSpacing/>
        <w:jc w:val="both"/>
        <w:rPr>
          <w:szCs w:val="20"/>
        </w:rPr>
      </w:pPr>
    </w:p>
    <w:tbl>
      <w:tblPr>
        <w:tblStyle w:val="TableGrid"/>
        <w:tblW w:w="0" w:type="auto"/>
        <w:tblInd w:w="1440" w:type="dxa"/>
        <w:tblLook w:val="04A0" w:firstRow="1" w:lastRow="0" w:firstColumn="1" w:lastColumn="0" w:noHBand="0" w:noVBand="1"/>
      </w:tblPr>
      <w:tblGrid>
        <w:gridCol w:w="3903"/>
        <w:gridCol w:w="3903"/>
      </w:tblGrid>
      <w:tr w:rsidR="004D7D53" w:rsidRPr="00A32A8D" w14:paraId="3B5C255E" w14:textId="77777777" w:rsidTr="00B14273">
        <w:trPr>
          <w:trHeight w:val="190"/>
        </w:trPr>
        <w:tc>
          <w:tcPr>
            <w:tcW w:w="3903" w:type="dxa"/>
            <w:shd w:val="clear" w:color="auto" w:fill="C1E4F5" w:themeFill="accent1" w:themeFillTint="33"/>
          </w:tcPr>
          <w:p w14:paraId="46CCF9D1" w14:textId="77777777" w:rsidR="004D7D53" w:rsidRPr="00A32A8D" w:rsidRDefault="004D7D53" w:rsidP="00B14273">
            <w:pPr>
              <w:spacing w:after="160"/>
              <w:contextualSpacing/>
              <w:rPr>
                <w:sz w:val="16"/>
                <w:szCs w:val="16"/>
              </w:rPr>
            </w:pPr>
            <w:r w:rsidRPr="00A32A8D">
              <w:rPr>
                <w:sz w:val="16"/>
                <w:szCs w:val="16"/>
              </w:rPr>
              <w:t xml:space="preserve">Quarter </w:t>
            </w:r>
          </w:p>
        </w:tc>
        <w:tc>
          <w:tcPr>
            <w:tcW w:w="3903" w:type="dxa"/>
            <w:shd w:val="clear" w:color="auto" w:fill="C1E4F5" w:themeFill="accent1" w:themeFillTint="33"/>
          </w:tcPr>
          <w:p w14:paraId="4098A76F" w14:textId="77777777" w:rsidR="004D7D53" w:rsidRPr="00A32A8D" w:rsidRDefault="004D7D53" w:rsidP="00B14273">
            <w:pPr>
              <w:spacing w:after="0"/>
              <w:contextualSpacing/>
              <w:rPr>
                <w:sz w:val="16"/>
                <w:szCs w:val="16"/>
              </w:rPr>
            </w:pPr>
            <w:r w:rsidRPr="00A32A8D">
              <w:rPr>
                <w:sz w:val="16"/>
                <w:szCs w:val="16"/>
              </w:rPr>
              <w:t>Quarterly Report Due Date</w:t>
            </w:r>
          </w:p>
        </w:tc>
      </w:tr>
      <w:tr w:rsidR="004D7D53" w:rsidRPr="00A32A8D" w14:paraId="6E094A8D" w14:textId="77777777" w:rsidTr="00B14273">
        <w:trPr>
          <w:trHeight w:val="198"/>
        </w:trPr>
        <w:tc>
          <w:tcPr>
            <w:tcW w:w="3903" w:type="dxa"/>
          </w:tcPr>
          <w:p w14:paraId="59124B08" w14:textId="77777777" w:rsidR="004D7D53" w:rsidRPr="00A32A8D" w:rsidRDefault="004D7D53" w:rsidP="00B14273">
            <w:pPr>
              <w:spacing w:after="160"/>
              <w:contextualSpacing/>
              <w:rPr>
                <w:sz w:val="16"/>
                <w:szCs w:val="16"/>
              </w:rPr>
            </w:pPr>
            <w:r w:rsidRPr="00A32A8D">
              <w:rPr>
                <w:sz w:val="16"/>
                <w:szCs w:val="16"/>
              </w:rPr>
              <w:t>Quarter 1 (October 1-December 31)</w:t>
            </w:r>
          </w:p>
        </w:tc>
        <w:tc>
          <w:tcPr>
            <w:tcW w:w="3903" w:type="dxa"/>
          </w:tcPr>
          <w:p w14:paraId="2DD5617A" w14:textId="77777777" w:rsidR="004D7D53" w:rsidRPr="00A32A8D" w:rsidRDefault="004D7D53" w:rsidP="00B14273">
            <w:pPr>
              <w:spacing w:after="0"/>
              <w:contextualSpacing/>
              <w:rPr>
                <w:sz w:val="16"/>
                <w:szCs w:val="16"/>
              </w:rPr>
            </w:pPr>
            <w:r w:rsidRPr="00A32A8D">
              <w:rPr>
                <w:sz w:val="16"/>
                <w:szCs w:val="16"/>
              </w:rPr>
              <w:t>January 15</w:t>
            </w:r>
            <w:r w:rsidRPr="00A32A8D">
              <w:rPr>
                <w:sz w:val="16"/>
                <w:szCs w:val="16"/>
                <w:vertAlign w:val="superscript"/>
              </w:rPr>
              <w:t>th</w:t>
            </w:r>
            <w:r w:rsidRPr="00A32A8D">
              <w:rPr>
                <w:sz w:val="16"/>
                <w:szCs w:val="16"/>
              </w:rPr>
              <w:t xml:space="preserve"> </w:t>
            </w:r>
          </w:p>
        </w:tc>
      </w:tr>
      <w:tr w:rsidR="004D7D53" w:rsidRPr="00A32A8D" w14:paraId="1E87D797" w14:textId="77777777" w:rsidTr="00B14273">
        <w:trPr>
          <w:trHeight w:val="190"/>
        </w:trPr>
        <w:tc>
          <w:tcPr>
            <w:tcW w:w="3903" w:type="dxa"/>
          </w:tcPr>
          <w:p w14:paraId="757DFD21" w14:textId="77777777" w:rsidR="004D7D53" w:rsidRPr="00A32A8D" w:rsidRDefault="004D7D53" w:rsidP="00B14273">
            <w:pPr>
              <w:spacing w:after="160"/>
              <w:contextualSpacing/>
              <w:rPr>
                <w:sz w:val="16"/>
                <w:szCs w:val="16"/>
              </w:rPr>
            </w:pPr>
            <w:r w:rsidRPr="00A32A8D">
              <w:rPr>
                <w:sz w:val="16"/>
                <w:szCs w:val="16"/>
              </w:rPr>
              <w:t>Quarter 2 (January 1-March 31)</w:t>
            </w:r>
          </w:p>
        </w:tc>
        <w:tc>
          <w:tcPr>
            <w:tcW w:w="3903" w:type="dxa"/>
          </w:tcPr>
          <w:p w14:paraId="7D64C934" w14:textId="77777777" w:rsidR="004D7D53" w:rsidRPr="00A32A8D" w:rsidRDefault="004D7D53" w:rsidP="00B14273">
            <w:pPr>
              <w:spacing w:after="0"/>
              <w:contextualSpacing/>
              <w:rPr>
                <w:sz w:val="16"/>
                <w:szCs w:val="16"/>
              </w:rPr>
            </w:pPr>
            <w:r w:rsidRPr="00A32A8D">
              <w:rPr>
                <w:sz w:val="16"/>
                <w:szCs w:val="16"/>
              </w:rPr>
              <w:t>April 15</w:t>
            </w:r>
            <w:r w:rsidRPr="00A32A8D">
              <w:rPr>
                <w:sz w:val="16"/>
                <w:szCs w:val="16"/>
                <w:vertAlign w:val="superscript"/>
              </w:rPr>
              <w:t>th</w:t>
            </w:r>
            <w:r w:rsidRPr="00A32A8D">
              <w:rPr>
                <w:sz w:val="16"/>
                <w:szCs w:val="16"/>
              </w:rPr>
              <w:t xml:space="preserve"> </w:t>
            </w:r>
          </w:p>
        </w:tc>
      </w:tr>
      <w:tr w:rsidR="004D7D53" w:rsidRPr="00A32A8D" w14:paraId="6544CA3C" w14:textId="77777777" w:rsidTr="00B14273">
        <w:trPr>
          <w:trHeight w:val="190"/>
        </w:trPr>
        <w:tc>
          <w:tcPr>
            <w:tcW w:w="3903" w:type="dxa"/>
          </w:tcPr>
          <w:p w14:paraId="5C666D88" w14:textId="77777777" w:rsidR="004D7D53" w:rsidRPr="00A32A8D" w:rsidRDefault="004D7D53" w:rsidP="00B14273">
            <w:pPr>
              <w:spacing w:after="160"/>
              <w:contextualSpacing/>
              <w:rPr>
                <w:sz w:val="16"/>
                <w:szCs w:val="16"/>
              </w:rPr>
            </w:pPr>
            <w:r w:rsidRPr="00A32A8D">
              <w:rPr>
                <w:sz w:val="16"/>
                <w:szCs w:val="16"/>
              </w:rPr>
              <w:t>Quarter 3 (April 1-June 30)</w:t>
            </w:r>
          </w:p>
        </w:tc>
        <w:tc>
          <w:tcPr>
            <w:tcW w:w="3903" w:type="dxa"/>
          </w:tcPr>
          <w:p w14:paraId="6084E4A7" w14:textId="77777777" w:rsidR="004D7D53" w:rsidRPr="00A32A8D" w:rsidRDefault="004D7D53" w:rsidP="00B14273">
            <w:pPr>
              <w:spacing w:after="0"/>
              <w:contextualSpacing/>
              <w:rPr>
                <w:sz w:val="16"/>
                <w:szCs w:val="16"/>
              </w:rPr>
            </w:pPr>
            <w:r w:rsidRPr="00A32A8D">
              <w:rPr>
                <w:sz w:val="16"/>
                <w:szCs w:val="16"/>
              </w:rPr>
              <w:t>July 15</w:t>
            </w:r>
            <w:r w:rsidRPr="00A32A8D">
              <w:rPr>
                <w:sz w:val="16"/>
                <w:szCs w:val="16"/>
                <w:vertAlign w:val="superscript"/>
              </w:rPr>
              <w:t>th</w:t>
            </w:r>
          </w:p>
        </w:tc>
      </w:tr>
      <w:tr w:rsidR="004D7D53" w:rsidRPr="00A32A8D" w14:paraId="19232CF2" w14:textId="77777777" w:rsidTr="00B14273">
        <w:trPr>
          <w:trHeight w:val="190"/>
        </w:trPr>
        <w:tc>
          <w:tcPr>
            <w:tcW w:w="3903" w:type="dxa"/>
          </w:tcPr>
          <w:p w14:paraId="1B0F4B65" w14:textId="77777777" w:rsidR="004D7D53" w:rsidRPr="00A32A8D" w:rsidRDefault="004D7D53" w:rsidP="00B14273">
            <w:pPr>
              <w:spacing w:after="0"/>
              <w:contextualSpacing/>
              <w:rPr>
                <w:sz w:val="16"/>
                <w:szCs w:val="16"/>
              </w:rPr>
            </w:pPr>
            <w:r w:rsidRPr="00A32A8D">
              <w:rPr>
                <w:sz w:val="16"/>
                <w:szCs w:val="16"/>
              </w:rPr>
              <w:t>Quarter 4 (July 1-September 30)</w:t>
            </w:r>
          </w:p>
        </w:tc>
        <w:tc>
          <w:tcPr>
            <w:tcW w:w="3903" w:type="dxa"/>
          </w:tcPr>
          <w:p w14:paraId="34CC353D" w14:textId="77777777" w:rsidR="004D7D53" w:rsidRPr="00A32A8D" w:rsidRDefault="004D7D53" w:rsidP="00B14273">
            <w:pPr>
              <w:spacing w:after="0"/>
              <w:contextualSpacing/>
              <w:rPr>
                <w:sz w:val="16"/>
                <w:szCs w:val="16"/>
              </w:rPr>
            </w:pPr>
            <w:r w:rsidRPr="00A32A8D">
              <w:rPr>
                <w:sz w:val="16"/>
                <w:szCs w:val="16"/>
              </w:rPr>
              <w:t>October 15</w:t>
            </w:r>
            <w:r w:rsidRPr="00A32A8D">
              <w:rPr>
                <w:sz w:val="16"/>
                <w:szCs w:val="16"/>
                <w:vertAlign w:val="superscript"/>
              </w:rPr>
              <w:t>th</w:t>
            </w:r>
            <w:r w:rsidRPr="00A32A8D">
              <w:rPr>
                <w:sz w:val="16"/>
                <w:szCs w:val="16"/>
              </w:rPr>
              <w:t xml:space="preserve"> </w:t>
            </w:r>
          </w:p>
        </w:tc>
      </w:tr>
    </w:tbl>
    <w:p w14:paraId="757FF3D6" w14:textId="77777777" w:rsidR="004D7D53" w:rsidRDefault="004D7D53" w:rsidP="004D7D53">
      <w:pPr>
        <w:spacing w:after="0"/>
        <w:contextualSpacing/>
        <w:jc w:val="both"/>
        <w:rPr>
          <w:szCs w:val="20"/>
        </w:rPr>
      </w:pPr>
    </w:p>
    <w:p w14:paraId="4EA832BE" w14:textId="77777777" w:rsidR="00260623" w:rsidRDefault="00260623"/>
    <w:sectPr w:rsidR="002606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ontserrat Medium">
    <w:panose1 w:val="00000000000000000000"/>
    <w:charset w:val="00"/>
    <w:family w:val="auto"/>
    <w:pitch w:val="variable"/>
    <w:sig w:usb0="A00002FF" w:usb1="4000207B" w:usb2="00000000" w:usb3="00000000" w:csb0="00000197"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90BDF"/>
    <w:multiLevelType w:val="multilevel"/>
    <w:tmpl w:val="302A4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DA583B"/>
    <w:multiLevelType w:val="multilevel"/>
    <w:tmpl w:val="3910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776A53"/>
    <w:multiLevelType w:val="multilevel"/>
    <w:tmpl w:val="A3941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A5286C"/>
    <w:multiLevelType w:val="multilevel"/>
    <w:tmpl w:val="DF90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163F3E"/>
    <w:multiLevelType w:val="multilevel"/>
    <w:tmpl w:val="FD2E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F53CA5"/>
    <w:multiLevelType w:val="multilevel"/>
    <w:tmpl w:val="8DE63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161637"/>
    <w:multiLevelType w:val="multilevel"/>
    <w:tmpl w:val="BFF2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412F78"/>
    <w:multiLevelType w:val="multilevel"/>
    <w:tmpl w:val="7C2C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E20F40"/>
    <w:multiLevelType w:val="multilevel"/>
    <w:tmpl w:val="89866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B716BB"/>
    <w:multiLevelType w:val="multilevel"/>
    <w:tmpl w:val="6470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B756F5"/>
    <w:multiLevelType w:val="multilevel"/>
    <w:tmpl w:val="5A4C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490402"/>
    <w:multiLevelType w:val="multilevel"/>
    <w:tmpl w:val="0018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CB7DD7"/>
    <w:multiLevelType w:val="multilevel"/>
    <w:tmpl w:val="048A6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5283555">
    <w:abstractNumId w:val="4"/>
  </w:num>
  <w:num w:numId="2" w16cid:durableId="160045640">
    <w:abstractNumId w:val="9"/>
  </w:num>
  <w:num w:numId="3" w16cid:durableId="2143378928">
    <w:abstractNumId w:val="11"/>
  </w:num>
  <w:num w:numId="4" w16cid:durableId="201212208">
    <w:abstractNumId w:val="10"/>
  </w:num>
  <w:num w:numId="5" w16cid:durableId="1135483300">
    <w:abstractNumId w:val="12"/>
  </w:num>
  <w:num w:numId="6" w16cid:durableId="1313635090">
    <w:abstractNumId w:val="7"/>
  </w:num>
  <w:num w:numId="7" w16cid:durableId="771241939">
    <w:abstractNumId w:val="3"/>
  </w:num>
  <w:num w:numId="8" w16cid:durableId="773553033">
    <w:abstractNumId w:val="6"/>
  </w:num>
  <w:num w:numId="9" w16cid:durableId="2100828037">
    <w:abstractNumId w:val="0"/>
  </w:num>
  <w:num w:numId="10" w16cid:durableId="1883325928">
    <w:abstractNumId w:val="8"/>
  </w:num>
  <w:num w:numId="11" w16cid:durableId="1376200162">
    <w:abstractNumId w:val="2"/>
  </w:num>
  <w:num w:numId="12" w16cid:durableId="1453596928">
    <w:abstractNumId w:val="1"/>
  </w:num>
  <w:num w:numId="13" w16cid:durableId="19918666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735"/>
    <w:rsid w:val="00260623"/>
    <w:rsid w:val="0042663B"/>
    <w:rsid w:val="004D7D53"/>
    <w:rsid w:val="0081773E"/>
    <w:rsid w:val="00A80447"/>
    <w:rsid w:val="00A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BB23D9-7C8C-4733-A53A-43E2C1D78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D53"/>
    <w:pPr>
      <w:spacing w:after="120" w:line="259" w:lineRule="auto"/>
    </w:pPr>
    <w:rPr>
      <w:rFonts w:ascii="Montserrat Medium" w:hAnsi="Montserrat Medium"/>
      <w:kern w:val="0"/>
      <w:sz w:val="20"/>
      <w:szCs w:val="22"/>
      <w14:ligatures w14:val="none"/>
    </w:rPr>
  </w:style>
  <w:style w:type="paragraph" w:styleId="Heading1">
    <w:name w:val="heading 1"/>
    <w:basedOn w:val="Normal"/>
    <w:next w:val="Normal"/>
    <w:link w:val="Heading1Char"/>
    <w:uiPriority w:val="9"/>
    <w:qFormat/>
    <w:rsid w:val="00AF57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57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57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57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57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57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57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57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57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7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57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57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57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57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57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7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7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735"/>
    <w:rPr>
      <w:rFonts w:eastAsiaTheme="majorEastAsia" w:cstheme="majorBidi"/>
      <w:color w:val="272727" w:themeColor="text1" w:themeTint="D8"/>
    </w:rPr>
  </w:style>
  <w:style w:type="paragraph" w:styleId="Title">
    <w:name w:val="Title"/>
    <w:basedOn w:val="Normal"/>
    <w:next w:val="Normal"/>
    <w:link w:val="TitleChar"/>
    <w:uiPriority w:val="10"/>
    <w:qFormat/>
    <w:rsid w:val="00AF5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7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7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7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735"/>
    <w:pPr>
      <w:spacing w:before="160"/>
      <w:jc w:val="center"/>
    </w:pPr>
    <w:rPr>
      <w:i/>
      <w:iCs/>
      <w:color w:val="404040" w:themeColor="text1" w:themeTint="BF"/>
    </w:rPr>
  </w:style>
  <w:style w:type="character" w:customStyle="1" w:styleId="QuoteChar">
    <w:name w:val="Quote Char"/>
    <w:basedOn w:val="DefaultParagraphFont"/>
    <w:link w:val="Quote"/>
    <w:uiPriority w:val="29"/>
    <w:rsid w:val="00AF5735"/>
    <w:rPr>
      <w:i/>
      <w:iCs/>
      <w:color w:val="404040" w:themeColor="text1" w:themeTint="BF"/>
    </w:rPr>
  </w:style>
  <w:style w:type="paragraph" w:styleId="ListParagraph">
    <w:name w:val="List Paragraph"/>
    <w:basedOn w:val="Normal"/>
    <w:uiPriority w:val="34"/>
    <w:qFormat/>
    <w:rsid w:val="00AF5735"/>
    <w:pPr>
      <w:ind w:left="720"/>
      <w:contextualSpacing/>
    </w:pPr>
  </w:style>
  <w:style w:type="character" w:styleId="IntenseEmphasis">
    <w:name w:val="Intense Emphasis"/>
    <w:basedOn w:val="DefaultParagraphFont"/>
    <w:uiPriority w:val="21"/>
    <w:qFormat/>
    <w:rsid w:val="00AF5735"/>
    <w:rPr>
      <w:i/>
      <w:iCs/>
      <w:color w:val="0F4761" w:themeColor="accent1" w:themeShade="BF"/>
    </w:rPr>
  </w:style>
  <w:style w:type="paragraph" w:styleId="IntenseQuote">
    <w:name w:val="Intense Quote"/>
    <w:basedOn w:val="Normal"/>
    <w:next w:val="Normal"/>
    <w:link w:val="IntenseQuoteChar"/>
    <w:uiPriority w:val="30"/>
    <w:qFormat/>
    <w:rsid w:val="00AF57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5735"/>
    <w:rPr>
      <w:i/>
      <w:iCs/>
      <w:color w:val="0F4761" w:themeColor="accent1" w:themeShade="BF"/>
    </w:rPr>
  </w:style>
  <w:style w:type="character" w:styleId="IntenseReference">
    <w:name w:val="Intense Reference"/>
    <w:basedOn w:val="DefaultParagraphFont"/>
    <w:uiPriority w:val="32"/>
    <w:qFormat/>
    <w:rsid w:val="00AF5735"/>
    <w:rPr>
      <w:b/>
      <w:bCs/>
      <w:smallCaps/>
      <w:color w:val="0F4761" w:themeColor="accent1" w:themeShade="BF"/>
      <w:spacing w:val="5"/>
    </w:rPr>
  </w:style>
  <w:style w:type="character" w:styleId="Hyperlink">
    <w:name w:val="Hyperlink"/>
    <w:basedOn w:val="DefaultParagraphFont"/>
    <w:uiPriority w:val="99"/>
    <w:unhideWhenUsed/>
    <w:rsid w:val="004D7D53"/>
    <w:rPr>
      <w:color w:val="467886" w:themeColor="hyperlink"/>
      <w:u w:val="single"/>
    </w:rPr>
  </w:style>
  <w:style w:type="table" w:styleId="TableGrid">
    <w:name w:val="Table Grid"/>
    <w:basedOn w:val="TableNormal"/>
    <w:uiPriority w:val="39"/>
    <w:rsid w:val="004D7D5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7D53"/>
    <w:rPr>
      <w:sz w:val="16"/>
      <w:szCs w:val="16"/>
    </w:rPr>
  </w:style>
  <w:style w:type="paragraph" w:styleId="CommentText">
    <w:name w:val="annotation text"/>
    <w:basedOn w:val="Normal"/>
    <w:link w:val="CommentTextChar"/>
    <w:uiPriority w:val="99"/>
    <w:unhideWhenUsed/>
    <w:rsid w:val="004D7D53"/>
    <w:pPr>
      <w:spacing w:line="240" w:lineRule="auto"/>
    </w:pPr>
    <w:rPr>
      <w:szCs w:val="20"/>
    </w:rPr>
  </w:style>
  <w:style w:type="character" w:customStyle="1" w:styleId="CommentTextChar">
    <w:name w:val="Comment Text Char"/>
    <w:basedOn w:val="DefaultParagraphFont"/>
    <w:link w:val="CommentText"/>
    <w:uiPriority w:val="99"/>
    <w:rsid w:val="004D7D53"/>
    <w:rPr>
      <w:rFonts w:ascii="Montserrat Medium" w:hAnsi="Montserrat Medium"/>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chevidence.org/" TargetMode="External"/><Relationship Id="rId3" Type="http://schemas.openxmlformats.org/officeDocument/2006/relationships/settings" Target="settings.xml"/><Relationship Id="rId7" Type="http://schemas.openxmlformats.org/officeDocument/2006/relationships/hyperlink" Target="https://www.dpbh.nv.gov/contentassets/46a0fd6f5026414cb298ad7fd7a0ea3d/title-v-mch-block-grant-needs-assessmen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powerbigov.us/view?r=eyJrIjoiYzlhNjNjNjItNzZmOC00NDJjLTliZDMtODBkMmVjNmI1YjM5IiwidCI6ImU0YTM0MGU2LWI4OWUtNGU2OC04ZWFhLTE1NDRkMjcwMzk4MCJ9" TargetMode="External"/><Relationship Id="rId5" Type="http://schemas.openxmlformats.org/officeDocument/2006/relationships/hyperlink" Target="https://app.powerbigov.us/view?r=eyJrIjoiYTRjMTJmOTQtYTM1Ny00Y2RiLWJjMTUtY2M4Y2RlMjVjYjEzIiwidCI6ImU0YTM0MGU2LWI4OWUtNGU2OC04ZWFhLTE1NDRkMjcwMzk4MCJ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2240</Words>
  <Characters>14674</Characters>
  <Application>Microsoft Office Word</Application>
  <DocSecurity>0</DocSecurity>
  <Lines>282</Lines>
  <Paragraphs>112</Paragraphs>
  <ScaleCrop>false</ScaleCrop>
  <Company/>
  <LinksUpToDate>false</LinksUpToDate>
  <CharactersWithSpaces>16802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 Lancaster</dc:creator>
  <cp:keywords/>
  <dc:description/>
  <cp:lastModifiedBy>Jordan M. Lancaster</cp:lastModifiedBy>
  <cp:revision>2</cp:revision>
  <dcterms:created xsi:type="dcterms:W3CDTF">2026-08-06T16:53:00Z</dcterms:created>
  <dcterms:modified xsi:type="dcterms:W3CDTF">2026-08-06T16:53:00Z</dcterms:modified>
</cp:coreProperties>
</file>